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4054A" w:rsidRDefault="00713523" w:rsidP="00713523">
      <w:pPr>
        <w:spacing w:line="240" w:lineRule="auto"/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14:paraId="00000002" w14:textId="77777777" w:rsidR="0004054A" w:rsidRDefault="00713523">
      <w:pPr>
        <w:pStyle w:val="3"/>
        <w:keepNext w:val="0"/>
        <w:keepLines w:val="0"/>
        <w:spacing w:before="0" w:after="0" w:line="240" w:lineRule="auto"/>
        <w:ind w:right="-749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1.1.1  Цели, задачи реализации ФОП СОО </w:t>
      </w:r>
    </w:p>
    <w:p w14:paraId="00000003" w14:textId="77777777" w:rsidR="0004054A" w:rsidRDefault="00713523">
      <w:pPr>
        <w:pStyle w:val="2"/>
        <w:keepNext w:val="0"/>
        <w:keepLines w:val="0"/>
        <w:spacing w:before="0" w:after="0" w:line="240" w:lineRule="auto"/>
        <w:ind w:right="-749"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ФОП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</w:t>
      </w:r>
      <w:r>
        <w:rPr>
          <w:rFonts w:ascii="Times New Roman" w:eastAsia="Times New Roman" w:hAnsi="Times New Roman" w:cs="Times New Roman"/>
          <w:sz w:val="24"/>
          <w:szCs w:val="24"/>
        </w:rPr>
        <w:t>и программы и части, формируемой участниками образовательных отношений.</w:t>
      </w:r>
    </w:p>
    <w:p w14:paraId="00000004" w14:textId="77777777" w:rsidR="0004054A" w:rsidRDefault="00713523">
      <w:pPr>
        <w:pStyle w:val="2"/>
        <w:keepNext w:val="0"/>
        <w:keepLines w:val="0"/>
        <w:spacing w:before="0" w:after="0" w:line="240" w:lineRule="auto"/>
        <w:ind w:right="-74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реализации основной образовательной программы состоит:</w:t>
      </w:r>
    </w:p>
    <w:p w14:paraId="00000005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6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и социализация обучающихся, их самоидентификация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осредством личностно и общественно значимой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гражданского становления;</w:t>
      </w:r>
    </w:p>
    <w:p w14:paraId="00000008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14:paraId="00000009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ия учебного процесса с учётом целей, содержания и планируемых результатов среднего общего образования, отражённых в ФГОС СОО;</w:t>
      </w:r>
    </w:p>
    <w:p w14:paraId="0000000A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ержания среднего общего образования; </w:t>
      </w:r>
    </w:p>
    <w:p w14:paraId="0000000B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14:paraId="0000000C" w14:textId="77777777" w:rsidR="0004054A" w:rsidRDefault="00713523">
      <w:pPr>
        <w:numPr>
          <w:ilvl w:val="0"/>
          <w:numId w:val="1"/>
        </w:numPr>
        <w:spacing w:line="240" w:lineRule="auto"/>
        <w:ind w:left="283" w:right="-74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0000000D" w14:textId="77777777" w:rsidR="0004054A" w:rsidRDefault="0004054A">
      <w:pPr>
        <w:spacing w:line="240" w:lineRule="auto"/>
        <w:ind w:right="-74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4054A" w:rsidRDefault="00713523">
      <w:pPr>
        <w:pStyle w:val="2"/>
        <w:keepNext w:val="0"/>
        <w:keepLines w:val="0"/>
        <w:spacing w:before="0" w:after="0" w:line="240" w:lineRule="auto"/>
        <w:ind w:right="-74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04054A" w:rsidRDefault="00713523">
      <w:pPr>
        <w:spacing w:line="240" w:lineRule="auto"/>
        <w:ind w:right="-74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реализации ФОП СОО предусматривает решение следующих основных задач:</w:t>
      </w:r>
    </w:p>
    <w:p w14:paraId="00000010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труда, развитие склонностей, интересов, способностей к социальному самоопределению;</w:t>
      </w:r>
    </w:p>
    <w:p w14:paraId="00000011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00000012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14:paraId="00000013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освоения ФОП СОО в</w:t>
      </w:r>
      <w:r>
        <w:rPr>
          <w:rFonts w:ascii="Times New Roman" w:eastAsia="Times New Roman" w:hAnsi="Times New Roman" w:cs="Times New Roman"/>
          <w:sz w:val="24"/>
          <w:szCs w:val="24"/>
        </w:rPr>
        <w:t>семи обучающимися, в том числе обучающимися с ограниченными возможностями здоровья (далее – ОВЗ);</w:t>
      </w:r>
    </w:p>
    <w:p w14:paraId="00000014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получения качественного среднего общего образования;</w:t>
      </w:r>
    </w:p>
    <w:p w14:paraId="00000015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способности, через систему клубов, секций, студий и других, организацию общественно полезной деятельности;</w:t>
      </w:r>
    </w:p>
    <w:p w14:paraId="00000016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00000017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14:paraId="00000018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</w:t>
      </w:r>
      <w:r>
        <w:rPr>
          <w:rFonts w:ascii="Times New Roman" w:eastAsia="Times New Roman" w:hAnsi="Times New Roman" w:cs="Times New Roman"/>
          <w:sz w:val="24"/>
          <w:szCs w:val="24"/>
        </w:rPr>
        <w:t>ля приобретения опыта реального управления и действия;</w:t>
      </w:r>
    </w:p>
    <w:p w14:paraId="00000019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циями, организациями профессионального образования, центрами профессиональной работы;</w:t>
      </w:r>
    </w:p>
    <w:p w14:paraId="0000001A" w14:textId="77777777" w:rsidR="0004054A" w:rsidRDefault="00713523">
      <w:pPr>
        <w:numPr>
          <w:ilvl w:val="0"/>
          <w:numId w:val="2"/>
        </w:numPr>
        <w:spacing w:line="240" w:lineRule="auto"/>
        <w:ind w:left="0" w:right="-749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14:paraId="0000001B" w14:textId="77777777" w:rsidR="0004054A" w:rsidRDefault="0004054A">
      <w:pPr>
        <w:spacing w:line="240" w:lineRule="auto"/>
        <w:ind w:right="-74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4054A" w:rsidRDefault="00713523">
      <w:pPr>
        <w:spacing w:line="240" w:lineRule="auto"/>
        <w:ind w:right="-749"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D" w14:textId="77777777" w:rsidR="0004054A" w:rsidRDefault="00713523">
      <w:pPr>
        <w:spacing w:line="240" w:lineRule="auto"/>
        <w:ind w:right="-74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 Принципы и подходы к формированию ФОП СОО </w:t>
      </w:r>
    </w:p>
    <w:p w14:paraId="0000001E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 учёта ФГОС СОО: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ФОП СОО базируется на требованиях, предъявляемых ФГОС СОО к целям, содержанию, планируемым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условиям обучения на уровне среднего общего образования;</w:t>
      </w:r>
      <w:proofErr w:type="gramEnd"/>
    </w:p>
    <w:p w14:paraId="0000001F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учёта язык</w:t>
      </w:r>
      <w:r>
        <w:rPr>
          <w:rFonts w:ascii="Times New Roman" w:eastAsia="Times New Roman" w:hAnsi="Times New Roman" w:cs="Times New Roman"/>
          <w:sz w:val="24"/>
          <w:szCs w:val="24"/>
        </w:rPr>
        <w:t>а обучения: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отражает механизмы реализации данного принципа в учебных планах, пла</w:t>
      </w:r>
      <w:r>
        <w:rPr>
          <w:rFonts w:ascii="Times New Roman" w:eastAsia="Times New Roman" w:hAnsi="Times New Roman" w:cs="Times New Roman"/>
          <w:sz w:val="24"/>
          <w:szCs w:val="24"/>
        </w:rPr>
        <w:t>нах внеурочной деятельности;</w:t>
      </w:r>
    </w:p>
    <w:p w14:paraId="00000020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учёта ведущей деятельности обучающегося: ФОП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</w:t>
      </w:r>
      <w:r>
        <w:rPr>
          <w:rFonts w:ascii="Times New Roman" w:eastAsia="Times New Roman" w:hAnsi="Times New Roman" w:cs="Times New Roman"/>
          <w:sz w:val="24"/>
          <w:szCs w:val="24"/>
        </w:rPr>
        <w:t>, учебная задача, учебные операции, контроль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самоконтроль);</w:t>
      </w:r>
    </w:p>
    <w:p w14:paraId="00000021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индивидуализации обучения: ФОП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</w:t>
      </w:r>
      <w:r>
        <w:rPr>
          <w:rFonts w:ascii="Times New Roman" w:eastAsia="Times New Roman" w:hAnsi="Times New Roman" w:cs="Times New Roman"/>
          <w:sz w:val="24"/>
          <w:szCs w:val="24"/>
        </w:rPr>
        <w:t>и интересами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с учетом мнения родителей (законных представителей) обучающегося;</w:t>
      </w:r>
    </w:p>
    <w:p w14:paraId="00000022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на результаты обучения, на развитие активной учебно-познавательной деятельности обучающегося на основе освоения униве</w:t>
      </w:r>
      <w:r>
        <w:rPr>
          <w:rFonts w:ascii="Times New Roman" w:eastAsia="Times New Roman" w:hAnsi="Times New Roman" w:cs="Times New Roman"/>
          <w:sz w:val="24"/>
          <w:szCs w:val="24"/>
        </w:rPr>
        <w:t>рсальных учебных действий, познания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освоения мира личности, формирование его готовности к саморазвитию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непрерывному образованию;</w:t>
      </w:r>
    </w:p>
    <w:p w14:paraId="00000023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учета индивидуальных возрастных, психологических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физиологических особенностей обучающихся при построении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овательного процесса и определении образовательно-воспитательных целей и путей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их достижения;</w:t>
      </w:r>
    </w:p>
    <w:p w14:paraId="00000024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14:paraId="00000025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интеграции обучения и воспитания: ФОП СОО предус</w:t>
      </w:r>
      <w:r>
        <w:rPr>
          <w:rFonts w:ascii="Times New Roman" w:eastAsia="Times New Roman" w:hAnsi="Times New Roman" w:cs="Times New Roman"/>
          <w:sz w:val="24"/>
          <w:szCs w:val="24"/>
        </w:rPr>
        <w:t>матривает связь урочной и внеурочной деятельности,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14:paraId="00000026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здоровьесбережения: при организации образовательной деятельности</w:t>
      </w:r>
    </w:p>
    <w:p w14:paraId="00000027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</w:t>
      </w:r>
      <w:r>
        <w:rPr>
          <w:rFonts w:ascii="Times New Roman" w:eastAsia="Times New Roman" w:hAnsi="Times New Roman" w:cs="Times New Roman"/>
          <w:sz w:val="24"/>
          <w:szCs w:val="24"/>
        </w:rPr>
        <w:t>риятий должны соответствовать требованиям, предусмотренным санитарными правилами и нормами</w:t>
      </w:r>
    </w:p>
    <w:p w14:paraId="00000028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нормативы),</w:t>
      </w:r>
      <w:proofErr w:type="gramEnd"/>
    </w:p>
    <w:p w14:paraId="00000029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санитарными правилами СП 2.4.3648-20 «Санитарно-эпидемиологические требования к организациям воспитания и обучения, отдыха и оздоровления детей</w:t>
      </w:r>
    </w:p>
    <w:p w14:paraId="0000002A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молодежи», утвержденными постановлением Главного государственного санитарного врача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 от 28 сентября 2020 г.</w:t>
      </w:r>
    </w:p>
    <w:p w14:paraId="0000002B" w14:textId="77777777" w:rsidR="0004054A" w:rsidRDefault="00713523">
      <w:pPr>
        <w:numPr>
          <w:ilvl w:val="0"/>
          <w:numId w:val="3"/>
        </w:numPr>
        <w:spacing w:line="240" w:lineRule="auto"/>
        <w:ind w:left="0" w:right="-75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28 (зарегистрировано Министерством юстиции Российской Федерации 18 декабря 2020 г.,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61573), действующими до 1 января 2027 г. (далее – Санитарно-эпидемиологические требования).</w:t>
      </w:r>
    </w:p>
    <w:p w14:paraId="0000002C" w14:textId="77777777" w:rsidR="0004054A" w:rsidRDefault="00713523">
      <w:pPr>
        <w:spacing w:line="240" w:lineRule="auto"/>
        <w:ind w:right="-749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ФОП СОО учитывает 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и психологические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</w:t>
      </w:r>
      <w:r>
        <w:rPr>
          <w:rFonts w:ascii="Times New Roman" w:eastAsia="Times New Roman" w:hAnsi="Times New Roman" w:cs="Times New Roman"/>
          <w:sz w:val="24"/>
          <w:szCs w:val="24"/>
        </w:rPr>
        <w:t>и 5-дневной (или 6-дневной) учебной неделе, предусмотренными Гигиеническими нормативами и Санитарно-эпидемиологическими требованиями. В целях удовлетворения образовательных потребностей и интересов обучающихся могут разрабатываться индивидуальные учебные п</w:t>
      </w:r>
      <w:r>
        <w:rPr>
          <w:rFonts w:ascii="Times New Roman" w:eastAsia="Times New Roman" w:hAnsi="Times New Roman" w:cs="Times New Roman"/>
          <w:sz w:val="24"/>
          <w:szCs w:val="24"/>
        </w:rPr>
        <w:t>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</w:t>
      </w:r>
    </w:p>
    <w:sectPr w:rsidR="000405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9FA"/>
    <w:multiLevelType w:val="multilevel"/>
    <w:tmpl w:val="2C24C88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401201"/>
    <w:multiLevelType w:val="multilevel"/>
    <w:tmpl w:val="CAE41B4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541BA5"/>
    <w:multiLevelType w:val="multilevel"/>
    <w:tmpl w:val="2A5A31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054A"/>
    <w:rsid w:val="0004054A"/>
    <w:rsid w:val="007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FEjqKcmCCHY6CfRLb0MnYPPFWA==">CgMxLjAyCGguZ2pkZ3hzMgloLjMwajB6bGwyCWguMWZvYjl0ZTIJaC4yZXQ5MnAwOAByITEyeUs1TTNjOWtOWW1nSGRmMW1UMU5lU2JPMV96UmZTdA==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2023-11-24T12:05:00Z</dcterms:created>
  <dcterms:modified xsi:type="dcterms:W3CDTF">2023-11-24T12:05:00Z</dcterms:modified>
</cp:coreProperties>
</file>