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D6" w:rsidRDefault="00E14D7D">
      <w:pPr>
        <w:ind w:right="-607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1.3. Система оценки достижения планируемых результатов освоения ФОП ООО</w:t>
      </w:r>
    </w:p>
    <w:p w:rsidR="00DE72D6" w:rsidRDefault="00E14D7D">
      <w:pPr>
        <w:ind w:right="-607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1.3.1. Общие положения</w:t>
      </w:r>
    </w:p>
    <w:p w:rsidR="00DE72D6" w:rsidRDefault="00E14D7D">
      <w:pPr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образовательной программы основного общего образования (далее - система оценки)  представляет собой один из инструментов реализации требований Стандарта к результатам освоения ФОП ООО напр</w:t>
      </w:r>
      <w:r>
        <w:rPr>
          <w:rFonts w:ascii="Times New Roman" w:eastAsia="Times New Roman" w:hAnsi="Times New Roman" w:cs="Times New Roman"/>
          <w:sz w:val="24"/>
          <w:szCs w:val="24"/>
        </w:rPr>
        <w:t>авленный на обеспечение качества образования и обеспечение эффективной обратной связи, позволяющей осуществлять управление образовательным процессом.</w:t>
      </w:r>
    </w:p>
    <w:p w:rsidR="00DE72D6" w:rsidRDefault="00E14D7D">
      <w:pPr>
        <w:ind w:left="-420" w:right="-607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направлениями и целями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оценочной деятельности в соответствии с требованиями ФГОС ООО являются:</w:t>
      </w:r>
    </w:p>
    <w:p w:rsidR="00DE72D6" w:rsidRDefault="00E14D7D">
      <w:pPr>
        <w:ind w:left="-140" w:right="-607" w:firstLine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 образовательных достижений учащихся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 региональног</w:t>
      </w:r>
      <w:r>
        <w:rPr>
          <w:rFonts w:ascii="Times New Roman" w:eastAsia="Times New Roman" w:hAnsi="Times New Roman" w:cs="Times New Roman"/>
          <w:sz w:val="24"/>
          <w:szCs w:val="24"/>
        </w:rPr>
        <w:t>о и федерального уровней;</w:t>
      </w:r>
    </w:p>
    <w:p w:rsidR="00DE72D6" w:rsidRDefault="00E14D7D">
      <w:pPr>
        <w:ind w:left="-140" w:right="-607" w:firstLine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оценка результатов деятельности педагогических кадров как основа аттестационных процедур;</w:t>
      </w:r>
    </w:p>
    <w:p w:rsidR="00DE72D6" w:rsidRDefault="00E14D7D">
      <w:pPr>
        <w:ind w:left="-140" w:right="-607" w:firstLine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оценка результатов деятельности образовательной организации как основа аккредитационных процедур</w:t>
      </w:r>
    </w:p>
    <w:p w:rsidR="00DE72D6" w:rsidRDefault="00E14D7D">
      <w:pPr>
        <w:ind w:left="-140" w:right="-607" w:firstLine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основным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sz w:val="24"/>
          <w:szCs w:val="24"/>
        </w:rPr>
        <w:t>ктом системы оценки результатов образования, её содержательной и критериальной базой выступают требования Стандарта, которые конкретизируются в планируемых результатах освоения обучающимися ФОП ООО Система оценки призвана способствовать поддержанию единств</w:t>
      </w:r>
      <w:r>
        <w:rPr>
          <w:rFonts w:ascii="Times New Roman" w:eastAsia="Times New Roman" w:hAnsi="Times New Roman" w:cs="Times New Roman"/>
          <w:sz w:val="24"/>
          <w:szCs w:val="24"/>
        </w:rPr>
        <w:t>а всей системы образования, обеспечению преемственности в системе непрерывного образования.</w:t>
      </w:r>
    </w:p>
    <w:tbl>
      <w:tblPr>
        <w:tblStyle w:val="ab"/>
        <w:tblW w:w="978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5040"/>
      </w:tblGrid>
      <w:tr w:rsidR="00DE72D6">
        <w:trPr>
          <w:trHeight w:val="440"/>
        </w:trPr>
        <w:tc>
          <w:tcPr>
            <w:tcW w:w="97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функции</w:t>
            </w:r>
          </w:p>
        </w:tc>
      </w:tr>
      <w:tr w:rsidR="00DE72D6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ориентация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достижение планируемых результатов освоения основной образовательной программы основного общего образования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эффективной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обратной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позволяющей осуществлять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управление образовательным процессом</w:t>
            </w:r>
          </w:p>
        </w:tc>
      </w:tr>
    </w:tbl>
    <w:p w:rsidR="00DE72D6" w:rsidRDefault="00E14D7D">
      <w:pPr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Достижение предметных и метапредметных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зультатов освоения основной образовательной программы основного общего образования, необходимых для продолжения образования, является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предметом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оценки освоения обучающимися ФОП ООО .</w:t>
      </w:r>
    </w:p>
    <w:p w:rsidR="00DE72D6" w:rsidRDefault="00E14D7D">
      <w:pPr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результатов освоения основной образовательной программы основного </w:t>
      </w:r>
      <w:r>
        <w:rPr>
          <w:rFonts w:ascii="Times New Roman" w:eastAsia="Times New Roman" w:hAnsi="Times New Roman" w:cs="Times New Roman"/>
          <w:sz w:val="24"/>
          <w:szCs w:val="24"/>
        </w:rPr>
        <w:t>общего образования производится по результатам промежуточной и итоговой аттестации обучающихся.</w:t>
      </w:r>
    </w:p>
    <w:p w:rsidR="00DE72D6" w:rsidRDefault="00DE72D6">
      <w:pPr>
        <w:spacing w:line="240" w:lineRule="auto"/>
        <w:ind w:right="-60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2D6" w:rsidRDefault="00DE72D6">
      <w:pPr>
        <w:spacing w:line="240" w:lineRule="auto"/>
        <w:ind w:right="-60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2D6" w:rsidRDefault="00DE72D6">
      <w:pPr>
        <w:spacing w:line="240" w:lineRule="auto"/>
        <w:ind w:right="-60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E72D6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DE72D6" w:rsidRDefault="00E14D7D">
      <w:pPr>
        <w:spacing w:line="240" w:lineRule="auto"/>
        <w:ind w:right="-60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результатов освоения ФОП ООО</w:t>
      </w:r>
    </w:p>
    <w:p w:rsidR="00DE72D6" w:rsidRDefault="00DE72D6">
      <w:pPr>
        <w:spacing w:line="240" w:lineRule="auto"/>
        <w:ind w:right="-60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144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400"/>
        <w:gridCol w:w="2160"/>
        <w:gridCol w:w="7905"/>
      </w:tblGrid>
      <w:tr w:rsidR="00DE72D6">
        <w:trPr>
          <w:jc w:val="center"/>
        </w:trPr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DE72D6">
        <w:trPr>
          <w:trHeight w:val="440"/>
          <w:jc w:val="center"/>
        </w:trPr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spacing w:line="240" w:lineRule="auto"/>
              <w:ind w:firstLine="4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Внутренняя оценка: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numPr>
                <w:ilvl w:val="0"/>
                <w:numId w:val="8"/>
              </w:numPr>
              <w:spacing w:line="240" w:lineRule="auto"/>
              <w:ind w:left="0" w:firstLine="5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результаты внутришкольного мониторинга индивидуальных образовательных достижений обучающихся,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диагностика;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администрацией образовательной организации с целью оценки готовности к обучению на уровне основного общего образования.</w:t>
            </w:r>
          </w:p>
          <w:p w:rsidR="00DE72D6" w:rsidRDefault="00E14D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в начале 5 класса и выступает как основа (точка отсчёта) для оценки динамики образовательных достижений обучающихся.</w:t>
            </w:r>
          </w:p>
          <w:p w:rsidR="00DE72D6" w:rsidRDefault="00E14D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Объектом оценки являются: структура мотивации, сформированность учебной деятельности, владение универсальными и специфическими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 </w:t>
            </w:r>
          </w:p>
          <w:p w:rsidR="00DE72D6" w:rsidRDefault="00E14D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педагогическими работниками с целью оценки готовности к изучению отдельных предм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етов. </w:t>
            </w:r>
          </w:p>
          <w:p w:rsidR="00DE72D6" w:rsidRDefault="00E14D7D">
            <w:pPr>
              <w:widowControl w:val="0"/>
              <w:numPr>
                <w:ilvl w:val="0"/>
                <w:numId w:val="3"/>
              </w:numP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стартовой диагностики являются основанием для корректировки учебных программ и индивидуализации учебного процесса.</w:t>
            </w:r>
          </w:p>
        </w:tc>
      </w:tr>
      <w:tr w:rsidR="00DE72D6">
        <w:trPr>
          <w:trHeight w:val="440"/>
          <w:jc w:val="center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DE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DE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и тематическая оценка;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Текущая оценка:</w:t>
            </w:r>
          </w:p>
          <w:p w:rsidR="00DE72D6" w:rsidRDefault="00E14D7D">
            <w:pPr>
              <w:widowControl w:val="0"/>
              <w:numPr>
                <w:ilvl w:val="0"/>
                <w:numId w:val="4"/>
              </w:numP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быть формирующей (поддерживающей и направляющей усилия обучающегося, включающей его в самостоятельную оценочную деятельность), и диагностической, способствующей выявлению и осознанию педагогическим работником и обучающимся существующих проблем в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ении.</w:t>
            </w:r>
          </w:p>
          <w:p w:rsidR="00DE72D6" w:rsidRDefault="00E14D7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Объектом являются тематические планируемые результаты, этапы освоения которых зафиксированы в тематическом планировании по учебному предмету.</w:t>
            </w:r>
          </w:p>
          <w:p w:rsidR="00DE72D6" w:rsidRDefault="00E14D7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Используется различные формы и методы проверки (устные и письменные опросы, практические работы, творческие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работы, индивидуальные и групповые формы, само- и взаимооценка, рефлексия,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листы продвижения и другие) с учётом особенностей учебного предмета. </w:t>
            </w:r>
          </w:p>
          <w:p w:rsidR="00DE72D6" w:rsidRDefault="00E14D7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являются основой для индивидуализации учебного процесса.</w:t>
            </w:r>
          </w:p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Тематическая оценка: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72D6" w:rsidRDefault="00E14D7D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собой процедуру оценки уровня достижения тематических планируемых результатов по учебному предмету.</w:t>
            </w:r>
          </w:p>
        </w:tc>
      </w:tr>
      <w:tr w:rsidR="00DE72D6">
        <w:trPr>
          <w:trHeight w:val="440"/>
          <w:jc w:val="center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DE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spacing w:line="240" w:lineRule="auto"/>
              <w:ind w:firstLine="56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отражает динамику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наблюдение;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DE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2D6">
        <w:trPr>
          <w:trHeight w:val="440"/>
          <w:jc w:val="center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DE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DE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мониторинг образовательных достижений обучающихся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Представляет собой следующие процедуры:</w:t>
            </w:r>
          </w:p>
          <w:p w:rsidR="00DE72D6" w:rsidRDefault="00E14D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 диагностика;</w:t>
            </w:r>
          </w:p>
          <w:p w:rsidR="00DE72D6" w:rsidRDefault="00E14D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достижения предметных и метапредметных результатов;</w:t>
            </w:r>
          </w:p>
          <w:p w:rsidR="00DE72D6" w:rsidRDefault="00E14D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функциональной грамотности;</w:t>
            </w:r>
          </w:p>
          <w:p w:rsidR="00DE72D6" w:rsidRDefault="00E14D7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посещенных уроков, анализа качества учебных заданий, предлагаемых педагогическим работником обучающимся.</w:t>
            </w:r>
          </w:p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ржание и периодичность внутреннего мониторинга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уализации и (или) для повышения квалификации педагогического работника.</w:t>
            </w:r>
          </w:p>
        </w:tc>
      </w:tr>
      <w:tr w:rsidR="00DE72D6">
        <w:trPr>
          <w:trHeight w:val="440"/>
          <w:jc w:val="center"/>
        </w:trPr>
        <w:tc>
          <w:tcPr>
            <w:tcW w:w="19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Внешняя оценка:</w:t>
            </w:r>
          </w:p>
        </w:tc>
        <w:tc>
          <w:tcPr>
            <w:tcW w:w="2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характеризует уровень достижения предметных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метапредметных результатов освоения основной образовательной программы основного общего образования, необходимых для продолжения образования на следующем уровне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независимая оценка качества образования;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DE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2D6">
        <w:trPr>
          <w:trHeight w:val="440"/>
          <w:jc w:val="center"/>
        </w:trPr>
        <w:tc>
          <w:tcPr>
            <w:tcW w:w="19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DE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DE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мониторинговые исследования муниципального, регионального и федерального уровней</w:t>
            </w:r>
          </w:p>
        </w:tc>
        <w:tc>
          <w:tcPr>
            <w:tcW w:w="7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DE72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72D6" w:rsidRDefault="00DE72D6">
      <w:pPr>
        <w:spacing w:line="240" w:lineRule="auto"/>
        <w:ind w:right="-60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E72D6">
          <w:pgSz w:w="16834" w:h="11909" w:orient="landscape"/>
          <w:pgMar w:top="1440" w:right="1440" w:bottom="1440" w:left="1440" w:header="720" w:footer="720" w:gutter="0"/>
          <w:cols w:space="720"/>
        </w:sectPr>
      </w:pPr>
    </w:p>
    <w:p w:rsidR="00DE72D6" w:rsidRDefault="00DE72D6">
      <w:pPr>
        <w:spacing w:line="240" w:lineRule="auto"/>
        <w:ind w:right="-60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2D6" w:rsidRDefault="00DE72D6">
      <w:pPr>
        <w:spacing w:line="240" w:lineRule="auto"/>
        <w:ind w:right="-607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95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785"/>
      </w:tblGrid>
      <w:tr w:rsidR="00DE72D6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Портфолио,</w:t>
            </w:r>
          </w:p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ученика (по требованию)</w:t>
            </w:r>
          </w:p>
        </w:tc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</w:tc>
      </w:tr>
    </w:tbl>
    <w:p w:rsidR="00DE72D6" w:rsidRDefault="00E14D7D">
      <w:pPr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</w:t>
      </w:r>
    </w:p>
    <w:p w:rsidR="00DE72D6" w:rsidRDefault="00E14D7D">
      <w:pPr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Системно-деятельностный подход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оценке образовательных достижений проявляется в оц</w:t>
      </w:r>
      <w:r>
        <w:rPr>
          <w:rFonts w:ascii="Times New Roman" w:eastAsia="Times New Roman" w:hAnsi="Times New Roman" w:cs="Times New Roman"/>
          <w:sz w:val="24"/>
          <w:szCs w:val="24"/>
        </w:rPr>
        <w:t>енке способности учащихся к решению учебно-познавательных и учебно-практических задач, а также в оценке уровня функциональной грамотности учащихся. Он обеспечивается содержанием и критериями оценки,в качестве которых выступают планируемые результаты обучен</w:t>
      </w:r>
      <w:r>
        <w:rPr>
          <w:rFonts w:ascii="Times New Roman" w:eastAsia="Times New Roman" w:hAnsi="Times New Roman" w:cs="Times New Roman"/>
          <w:sz w:val="24"/>
          <w:szCs w:val="24"/>
        </w:rPr>
        <w:t>ия, выраженные в деятельностной форме и в терминах, обозначающих компетенции функциональной грамотности учащихся.</w:t>
      </w:r>
    </w:p>
    <w:p w:rsidR="00DE72D6" w:rsidRDefault="00E14D7D">
      <w:pPr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Уровневый подход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служит важнейшей основой для организации индивидуальной работы с учащимися. Он реализуется как по отношению к содержанию оцен</w:t>
      </w:r>
      <w:r>
        <w:rPr>
          <w:rFonts w:ascii="Times New Roman" w:eastAsia="Times New Roman" w:hAnsi="Times New Roman" w:cs="Times New Roman"/>
          <w:sz w:val="24"/>
          <w:szCs w:val="24"/>
        </w:rPr>
        <w:t>ки, так и к представлению и интерпретации результатов измерений.</w:t>
      </w:r>
    </w:p>
    <w:p w:rsidR="00DE72D6" w:rsidRDefault="00E14D7D">
      <w:pPr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Уровневый подход 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</w:t>
      </w:r>
      <w:r>
        <w:rPr>
          <w:rFonts w:ascii="Times New Roman" w:eastAsia="Times New Roman" w:hAnsi="Times New Roman" w:cs="Times New Roman"/>
          <w:sz w:val="24"/>
          <w:szCs w:val="24"/>
        </w:rPr>
        <w:t>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достаточным для продолжения обучения и усвоения последующего материала.</w:t>
      </w:r>
    </w:p>
    <w:p w:rsidR="00DE72D6" w:rsidRDefault="00E14D7D">
      <w:pPr>
        <w:pBdr>
          <w:top w:val="nil"/>
          <w:left w:val="nil"/>
          <w:bottom w:val="nil"/>
          <w:right w:val="nil"/>
          <w:between w:val="nil"/>
        </w:pBdr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Комплексный подход </w:t>
      </w:r>
      <w:r>
        <w:rPr>
          <w:rFonts w:ascii="Times New Roman" w:eastAsia="Times New Roman" w:hAnsi="Times New Roman" w:cs="Times New Roman"/>
          <w:sz w:val="24"/>
          <w:szCs w:val="24"/>
        </w:rPr>
        <w:t>к оценке образовательных достижений реализуется через:</w:t>
      </w:r>
    </w:p>
    <w:p w:rsidR="00DE72D6" w:rsidRDefault="00E14D7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right="-607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предметных и метапредметных результатов;</w:t>
      </w:r>
    </w:p>
    <w:p w:rsidR="00DE72D6" w:rsidRDefault="00E14D7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right="-607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использования комплекса оценочных процедур как основы для оценки динамики индивидуальных образовательных достижений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и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итоговой оценки; использования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DE72D6" w:rsidRDefault="00E14D7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right="-607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использования разнообразных методов и форм оценки</w:t>
      </w:r>
      <w:r>
        <w:rPr>
          <w:rFonts w:ascii="Times New Roman" w:eastAsia="Times New Roman" w:hAnsi="Times New Roman" w:cs="Times New Roman"/>
          <w:sz w:val="24"/>
          <w:szCs w:val="24"/>
        </w:rPr>
        <w:t>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 w:rsidR="00DE72D6" w:rsidRDefault="00E14D7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right="-607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использования форм работы, обеспечивающих возможность включения обучающихся в самостоятельную оценоч</w:t>
      </w:r>
      <w:r>
        <w:rPr>
          <w:rFonts w:ascii="Times New Roman" w:eastAsia="Times New Roman" w:hAnsi="Times New Roman" w:cs="Times New Roman"/>
          <w:sz w:val="24"/>
          <w:szCs w:val="24"/>
        </w:rPr>
        <w:t>ную деятельность (самоанализ, самооценка, взаимооценка);</w:t>
      </w:r>
    </w:p>
    <w:p w:rsidR="00DE72D6" w:rsidRDefault="00E14D7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right="-607" w:firstLine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использования мониторинга динамических показателей освоения умений и знаний, в том числе формируемых с использованием информационно - коммуникационных (цифровых) технологий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2D6" w:rsidRDefault="00DE72D6">
      <w:pPr>
        <w:numPr>
          <w:ilvl w:val="0"/>
          <w:numId w:val="5"/>
        </w:numPr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D6" w:rsidRDefault="00E14D7D">
      <w:pPr>
        <w:ind w:right="-607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1.3.2. Особенности оценк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личностных результатов</w:t>
      </w:r>
    </w:p>
    <w:p w:rsidR="00DE72D6" w:rsidRDefault="00E14D7D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программы, которые устанавливаются требованиями ФГОС ООО.</w:t>
      </w:r>
    </w:p>
    <w:p w:rsidR="00DE72D6" w:rsidRDefault="00E14D7D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результато</w:t>
      </w:r>
      <w:r>
        <w:rPr>
          <w:rFonts w:ascii="Times New Roman" w:eastAsia="Times New Roman" w:hAnsi="Times New Roman" w:cs="Times New Roman"/>
          <w:sz w:val="24"/>
          <w:szCs w:val="24"/>
        </w:rPr>
        <w:t>в обеспечивается в ходе реализации всех компонентов образовательной деятельности, включая внеурочную деятельность.</w:t>
      </w:r>
    </w:p>
    <w:p w:rsidR="00DE72D6" w:rsidRDefault="00E14D7D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 внутреннем мониторинге возможна оценка сформированности отдельных личностных результатов, проявляющихся в:</w:t>
      </w:r>
    </w:p>
    <w:p w:rsidR="00DE72D6" w:rsidRDefault="00E14D7D">
      <w:pPr>
        <w:numPr>
          <w:ilvl w:val="0"/>
          <w:numId w:val="12"/>
        </w:num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соблюдении норм и правил поведения, принятых в образовательной организации; </w:t>
      </w:r>
    </w:p>
    <w:p w:rsidR="00DE72D6" w:rsidRDefault="00E14D7D">
      <w:pPr>
        <w:numPr>
          <w:ilvl w:val="0"/>
          <w:numId w:val="12"/>
        </w:num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</w:t>
      </w:r>
    </w:p>
    <w:p w:rsidR="00DE72D6" w:rsidRDefault="00E14D7D">
      <w:pPr>
        <w:numPr>
          <w:ilvl w:val="0"/>
          <w:numId w:val="12"/>
        </w:num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ответственности за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обучения; </w:t>
      </w:r>
    </w:p>
    <w:p w:rsidR="00DE72D6" w:rsidRDefault="00E14D7D">
      <w:pPr>
        <w:numPr>
          <w:ilvl w:val="0"/>
          <w:numId w:val="12"/>
        </w:num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способности делать осознанный выбор своей образовательной траектории, в том числе выбор профессии; </w:t>
      </w:r>
    </w:p>
    <w:p w:rsidR="00DE72D6" w:rsidRDefault="00E14D7D">
      <w:pPr>
        <w:numPr>
          <w:ilvl w:val="0"/>
          <w:numId w:val="12"/>
        </w:numPr>
        <w:spacing w:line="240" w:lineRule="auto"/>
        <w:ind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ценностно-смысловых установках обучающихся, формируемых средствами учебных предметов.</w:t>
      </w:r>
    </w:p>
    <w:p w:rsidR="00DE72D6" w:rsidRDefault="00E14D7D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Результаты, полученные в ходе как внешних, так и внутренни</w:t>
      </w:r>
      <w:r>
        <w:rPr>
          <w:rFonts w:ascii="Times New Roman" w:eastAsia="Times New Roman" w:hAnsi="Times New Roman" w:cs="Times New Roman"/>
          <w:sz w:val="24"/>
          <w:szCs w:val="24"/>
        </w:rPr>
        <w:t>х мониторингов, допускается использовать только в виде агрегированных (усредненных, анонимных) данных.</w:t>
      </w:r>
    </w:p>
    <w:p w:rsidR="00DE72D6" w:rsidRDefault="00DE72D6">
      <w:pPr>
        <w:ind w:right="-607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2D6" w:rsidRDefault="00E14D7D">
      <w:pPr>
        <w:ind w:right="-607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1.3.3. Особенности оценки метапредметных результатов</w:t>
      </w:r>
    </w:p>
    <w:p w:rsidR="00DE72D6" w:rsidRDefault="00E14D7D">
      <w:pPr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метапредметных результатов представляет собой оценку достижения планируемых результатов осво</w:t>
      </w:r>
      <w:r>
        <w:rPr>
          <w:rFonts w:ascii="Times New Roman" w:eastAsia="Times New Roman" w:hAnsi="Times New Roman" w:cs="Times New Roman"/>
          <w:sz w:val="24"/>
          <w:szCs w:val="24"/>
        </w:rPr>
        <w:t>ения ФОП ООО, которые отражают совокупность познавательных, коммуникативных и регулятивных универсальных учебных действий, а также систему междисциплинарных (межпредметных) понятий.</w:t>
      </w:r>
    </w:p>
    <w:p w:rsidR="00DE72D6" w:rsidRDefault="00E14D7D">
      <w:pPr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метапредметных результатов обеспечивается комплексом освоения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 учебных предметов  и внеурочной деятельности.</w:t>
      </w:r>
    </w:p>
    <w:p w:rsidR="00DE72D6" w:rsidRDefault="00E14D7D">
      <w:pPr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объектом и предметом </w:t>
      </w:r>
      <w:r>
        <w:rPr>
          <w:rFonts w:ascii="Times New Roman" w:eastAsia="Times New Roman" w:hAnsi="Times New Roman" w:cs="Times New Roman"/>
          <w:sz w:val="24"/>
          <w:szCs w:val="24"/>
        </w:rPr>
        <w:t>оценки метапредметных результатов является овладение:</w:t>
      </w:r>
    </w:p>
    <w:p w:rsidR="00DE72D6" w:rsidRDefault="00E14D7D">
      <w:pPr>
        <w:numPr>
          <w:ilvl w:val="0"/>
          <w:numId w:val="2"/>
        </w:numPr>
        <w:ind w:left="283" w:right="-60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познавательными универсальными учебными действиями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(замещение, моделирование, кодирование и декодирование информации, логические операции, включая общие приёмы решения задач);</w:t>
      </w:r>
    </w:p>
    <w:p w:rsidR="00DE72D6" w:rsidRDefault="00E14D7D">
      <w:pPr>
        <w:numPr>
          <w:ilvl w:val="0"/>
          <w:numId w:val="2"/>
        </w:numPr>
        <w:ind w:left="283" w:right="-60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коммуникативными универсальными учебными действиями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(приобретение умения учитывать позицию собеседника, организовывать и осуществл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ять сотрудничество, взаимодействие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</w:t>
      </w:r>
      <w:r>
        <w:rPr>
          <w:rFonts w:ascii="Times New Roman" w:eastAsia="Times New Roman" w:hAnsi="Times New Roman" w:cs="Times New Roman"/>
          <w:sz w:val="24"/>
          <w:szCs w:val="24"/>
        </w:rPr>
        <w:t>зицию, задавать вопросы, необходимые для организации собственной деятельности и сотрудничества с партнером);</w:t>
      </w:r>
    </w:p>
    <w:p w:rsidR="00DE72D6" w:rsidRDefault="00E14D7D">
      <w:pPr>
        <w:numPr>
          <w:ilvl w:val="0"/>
          <w:numId w:val="2"/>
        </w:numPr>
        <w:ind w:left="283" w:right="-60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регулятивными универсальными учебными действиями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(способность принимать и сохранять учебную цель и задачу, планировать ее реализацию, контролироват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</w:t>
      </w:r>
      <w:r>
        <w:rPr>
          <w:rFonts w:ascii="Times New Roman" w:eastAsia="Times New Roman" w:hAnsi="Times New Roman" w:cs="Times New Roman"/>
          <w:sz w:val="24"/>
          <w:szCs w:val="24"/>
        </w:rPr>
        <w:t>твия, актуальный контроль на уровне произвольного внимания).</w:t>
      </w:r>
    </w:p>
    <w:p w:rsidR="00DE72D6" w:rsidRDefault="00E14D7D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достижения метапредметных результатов осуществляется администрацией образовательной организации в ходе внутреннего мониторинга.</w:t>
      </w:r>
    </w:p>
    <w:p w:rsidR="00DE72D6" w:rsidRDefault="00E14D7D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оценки достижения метапредметных результатов:</w:t>
      </w:r>
    </w:p>
    <w:tbl>
      <w:tblPr>
        <w:tblStyle w:val="ae"/>
        <w:tblW w:w="96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5190"/>
      </w:tblGrid>
      <w:tr w:rsidR="00DE72D6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DE72D6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читательской грамотности 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межпредметной основе;</w:t>
            </w:r>
          </w:p>
        </w:tc>
      </w:tr>
      <w:tr w:rsidR="00DE72D6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цифровой грамотности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в сочетании</w:t>
            </w:r>
          </w:p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письменной (компьютеризованной) частью;</w:t>
            </w:r>
          </w:p>
        </w:tc>
      </w:tr>
      <w:tr w:rsidR="00DE72D6"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сформированности регулятивных, коммуникативных</w:t>
            </w:r>
          </w:p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познавательных универсальных учебных действий</w:t>
            </w:r>
          </w:p>
        </w:tc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процесса</w:t>
            </w:r>
          </w:p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результатов выполнения групповых и (или) индивидуальных учебных исследований и проектов.</w:t>
            </w:r>
          </w:p>
        </w:tc>
      </w:tr>
    </w:tbl>
    <w:p w:rsidR="00DE72D6" w:rsidRDefault="00E14D7D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из перечисленных видов диагностики проводится с периодичностью не менее чем один р</w:t>
      </w:r>
      <w:r>
        <w:rPr>
          <w:rFonts w:ascii="Times New Roman" w:eastAsia="Times New Roman" w:hAnsi="Times New Roman" w:cs="Times New Roman"/>
          <w:sz w:val="24"/>
          <w:szCs w:val="24"/>
        </w:rPr>
        <w:t>аз в два года.</w:t>
      </w:r>
    </w:p>
    <w:p w:rsidR="00DE72D6" w:rsidRDefault="00DE72D6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D6" w:rsidRDefault="00E14D7D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процедурой итоговой оценки достижения метапредметных результатов является защита итогового индивидуального проекта, которая рассматривается как допуск к государственной итоговой аттестации.</w:t>
      </w:r>
    </w:p>
    <w:p w:rsidR="00DE72D6" w:rsidRDefault="00E14D7D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Итоговый проект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представляет собой учебны</w:t>
      </w:r>
      <w:r>
        <w:rPr>
          <w:rFonts w:ascii="Times New Roman" w:eastAsia="Times New Roman" w:hAnsi="Times New Roman" w:cs="Times New Roman"/>
          <w:sz w:val="24"/>
          <w:szCs w:val="24"/>
        </w:rPr>
        <w:t>й проект,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</w:t>
      </w:r>
      <w:r>
        <w:rPr>
          <w:rFonts w:ascii="Times New Roman" w:eastAsia="Times New Roman" w:hAnsi="Times New Roman" w:cs="Times New Roman"/>
          <w:sz w:val="24"/>
          <w:szCs w:val="24"/>
        </w:rPr>
        <w:t>ть и осуществлять целесообразную и результативную деятельность (учебно-познавательную, конструкторскую, социальную, художественно-творческую и др.). Выбор темы итогового проекта осуществляется обучающимися.</w:t>
      </w:r>
    </w:p>
    <w:p w:rsidR="00DE72D6" w:rsidRDefault="00E14D7D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(продуктом) проектной деятельности мо</w:t>
      </w:r>
      <w:r>
        <w:rPr>
          <w:rFonts w:ascii="Times New Roman" w:eastAsia="Times New Roman" w:hAnsi="Times New Roman" w:cs="Times New Roman"/>
          <w:sz w:val="24"/>
          <w:szCs w:val="24"/>
        </w:rPr>
        <w:t>жет быть одна из из следующих работ:</w:t>
      </w:r>
    </w:p>
    <w:p w:rsidR="00DE72D6" w:rsidRDefault="00E14D7D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DE72D6" w:rsidRDefault="00E14D7D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</w:t>
      </w:r>
      <w:r>
        <w:rPr>
          <w:rFonts w:ascii="Times New Roman" w:eastAsia="Times New Roman" w:hAnsi="Times New Roman" w:cs="Times New Roman"/>
          <w:sz w:val="24"/>
          <w:szCs w:val="24"/>
        </w:rPr>
        <w:t>ения, компьютерной анимации и др.;</w:t>
      </w:r>
    </w:p>
    <w:p w:rsidR="00DE72D6" w:rsidRDefault="00E14D7D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материальный объект, макет, иное конструкторское изделие;</w:t>
      </w:r>
    </w:p>
    <w:p w:rsidR="00DE72D6" w:rsidRDefault="00E14D7D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отчётные материалы по социальному проекту, которые могут включать как тексты, так и мультимедийные продукты.</w:t>
      </w:r>
    </w:p>
    <w:p w:rsidR="00DE72D6" w:rsidRDefault="00E14D7D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организации проектной деятельности,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содержанию и направленности проекта, а также критерии оценки проектной работы определены в Положении о проектной деятельности муниципального общеобразовательного учреждения  «Средняя школа № 87»  разрабатываются с учётом целей и задач.</w:t>
      </w:r>
    </w:p>
    <w:p w:rsidR="00DE72D6" w:rsidRDefault="00E14D7D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Общим требованием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к защите не допускается.</w:t>
      </w:r>
    </w:p>
    <w:p w:rsidR="00DE72D6" w:rsidRDefault="00E14D7D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Защита проекта осуществляется в пр</w:t>
      </w:r>
      <w:r>
        <w:rPr>
          <w:rFonts w:ascii="Times New Roman" w:eastAsia="Times New Roman" w:hAnsi="Times New Roman" w:cs="Times New Roman"/>
          <w:sz w:val="24"/>
          <w:szCs w:val="24"/>
        </w:rPr>
        <w:t>оцессе специально организованной деятельности комиссии образовательной организации или на школьной конференции.</w:t>
      </w:r>
    </w:p>
    <w:p w:rsidR="00DE72D6" w:rsidRDefault="00E14D7D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</w:t>
      </w:r>
      <w:r>
        <w:rPr>
          <w:rFonts w:ascii="Times New Roman" w:eastAsia="Times New Roman" w:hAnsi="Times New Roman" w:cs="Times New Roman"/>
          <w:sz w:val="24"/>
          <w:szCs w:val="24"/>
        </w:rPr>
        <w:t>и обучающегося</w:t>
      </w:r>
    </w:p>
    <w:p w:rsidR="00DE72D6" w:rsidRDefault="00E14D7D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Итоговый индивидуальный проект оценивается по следующим общим критериям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72D6" w:rsidRDefault="00E14D7D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включая поиск и обработку информации, формулировку выводов и/или обоснование и реализацию/апробацию </w:t>
      </w:r>
      <w:r>
        <w:rPr>
          <w:rFonts w:ascii="Times New Roman" w:eastAsia="Times New Roman" w:hAnsi="Times New Roman" w:cs="Times New Roman"/>
          <w:sz w:val="24"/>
          <w:szCs w:val="24"/>
        </w:rPr>
        <w:t>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действий.</w:t>
      </w:r>
    </w:p>
    <w:p w:rsidR="00DE72D6" w:rsidRDefault="00E14D7D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Сформированность предметных знаний и способов действий, про</w:t>
      </w:r>
      <w:r>
        <w:rPr>
          <w:rFonts w:ascii="Times New Roman" w:eastAsia="Times New Roman" w:hAnsi="Times New Roman" w:cs="Times New Roman"/>
          <w:sz w:val="24"/>
          <w:szCs w:val="24"/>
        </w:rPr>
        <w:t>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DE72D6" w:rsidRDefault="00E14D7D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Сформированность регулятивных действий, проявляющаяся в умении самостоятельно плани</w:t>
      </w:r>
      <w:r>
        <w:rPr>
          <w:rFonts w:ascii="Times New Roman" w:eastAsia="Times New Roman" w:hAnsi="Times New Roman" w:cs="Times New Roman"/>
          <w:sz w:val="24"/>
          <w:szCs w:val="24"/>
        </w:rPr>
        <w:t>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DE72D6" w:rsidRDefault="00E14D7D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Сформированность коммуникативных действий, проявляющаяся в умении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ясно изложить и оформить выполненную работу, представить её результаты, аргументированно ответить на вопросы.</w:t>
      </w:r>
    </w:p>
    <w:p w:rsidR="00DE72D6" w:rsidRDefault="00DE72D6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D6" w:rsidRDefault="00E14D7D">
      <w:pPr>
        <w:spacing w:line="240" w:lineRule="auto"/>
        <w:ind w:right="-607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1.3.4. Особенности оценки предметных результатов</w:t>
      </w:r>
    </w:p>
    <w:p w:rsidR="00DE72D6" w:rsidRDefault="00E14D7D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ФОП ООО с учетом специфики содержания предметных областей, включ</w:t>
      </w:r>
      <w:r>
        <w:rPr>
          <w:rFonts w:ascii="Times New Roman" w:eastAsia="Times New Roman" w:hAnsi="Times New Roman" w:cs="Times New Roman"/>
          <w:sz w:val="24"/>
          <w:szCs w:val="24"/>
        </w:rPr>
        <w:t>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72D6" w:rsidRDefault="00E14D7D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предметных результатов обеспечивается каждым учебным предмето</w:t>
      </w:r>
      <w:r>
        <w:rPr>
          <w:rFonts w:ascii="Times New Roman" w:eastAsia="Times New Roman" w:hAnsi="Times New Roman" w:cs="Times New Roman"/>
          <w:sz w:val="24"/>
          <w:szCs w:val="24"/>
        </w:rPr>
        <w:t>м. 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</w:t>
      </w:r>
      <w:r>
        <w:rPr>
          <w:rFonts w:ascii="Times New Roman" w:eastAsia="Times New Roman" w:hAnsi="Times New Roman" w:cs="Times New Roman"/>
          <w:sz w:val="24"/>
          <w:szCs w:val="24"/>
        </w:rPr>
        <w:t>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моделям функциональной грамотности.</w:t>
      </w:r>
    </w:p>
    <w:p w:rsidR="00DE72D6" w:rsidRDefault="00E14D7D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оценки предметных результатов предлагаются следующие критерии: </w:t>
      </w:r>
      <w:r>
        <w:rPr>
          <w:rFonts w:ascii="Times New Roman" w:eastAsia="Times New Roman" w:hAnsi="Times New Roman" w:cs="Times New Roman"/>
          <w:sz w:val="24"/>
          <w:szCs w:val="24"/>
        </w:rPr>
        <w:t>знание и понимание, применение, функциональность.</w:t>
      </w:r>
    </w:p>
    <w:p w:rsidR="00DE72D6" w:rsidRDefault="00DE72D6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6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725"/>
      </w:tblGrid>
      <w:tr w:rsidR="00DE72D6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E72D6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spacing w:line="240" w:lineRule="auto"/>
              <w:ind w:right="-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«Знание и понимание» 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 понимание роли изучаемой области знания/вида деятельности в различных контекстах, знание и понимание терминологии, понятий и идей, а также процедурных знаний или алгоритмов.</w:t>
            </w:r>
          </w:p>
        </w:tc>
      </w:tr>
      <w:tr w:rsidR="00DE72D6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«Применение»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изучаемого материала при решении учебных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ч/проблем, различающихся сложностью предметного содержания, сочетанием когнитивных операций и универсальных познавательных действий, степенью проработанности в учебном процессе;</w:t>
            </w:r>
          </w:p>
          <w:p w:rsidR="00DE72D6" w:rsidRDefault="00E14D7D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специфических для предмета способов действий и видов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      </w:r>
          </w:p>
        </w:tc>
      </w:tr>
      <w:tr w:rsidR="00DE72D6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«Функциональность»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D6" w:rsidRDefault="00E14D7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теоретического материала, методологического и процедурного знания при решении внеучебных проблем, различающихся сложностью предметного содержания, читательских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умений, контекста, а также сочетанием когнитивных операций.</w:t>
            </w:r>
          </w:p>
        </w:tc>
      </w:tr>
    </w:tbl>
    <w:p w:rsidR="00DE72D6" w:rsidRDefault="00E14D7D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отличие от оценки способности обучающихся к решению учебно-познавательных и учебно-практических задач, основанных на изучаемом учебном материале, с использованием критериев «знание и понимание» и «применение», оценка функциональной грамотности направлена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выявление способности обучающихся применять предметные знания и умения во внеучебной ситуации, в ситуациях, приближенных к реальной жизни.</w:t>
      </w:r>
    </w:p>
    <w:p w:rsidR="00DE72D6" w:rsidRDefault="00E14D7D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оценке сформированности предметных результатов по критерию «функциональность» разделяют:</w:t>
      </w:r>
    </w:p>
    <w:p w:rsidR="00DE72D6" w:rsidRDefault="00E14D7D">
      <w:pPr>
        <w:numPr>
          <w:ilvl w:val="0"/>
          <w:numId w:val="10"/>
        </w:numPr>
        <w:spacing w:line="240" w:lineRule="auto"/>
        <w:ind w:left="0"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сформированно</w:t>
      </w:r>
      <w:r>
        <w:rPr>
          <w:rFonts w:ascii="Times New Roman" w:eastAsia="Times New Roman" w:hAnsi="Times New Roman" w:cs="Times New Roman"/>
          <w:sz w:val="24"/>
          <w:szCs w:val="24"/>
        </w:rPr>
        <w:t>сти отдельных элементов функциональной грамотности в ходе изучения отдельных предметов, т.е. способности применить изученные знания и умения при решении нетипичных задач, которые связаны с вне учебными ситуациями и не содержат явного указания на способ реш</w:t>
      </w:r>
      <w:r>
        <w:rPr>
          <w:rFonts w:ascii="Times New Roman" w:eastAsia="Times New Roman" w:hAnsi="Times New Roman" w:cs="Times New Roman"/>
          <w:sz w:val="24"/>
          <w:szCs w:val="24"/>
        </w:rPr>
        <w:t>ения; эта оценка осуществляется учителем в рамках формирующего оценивания по предложенным критериям;</w:t>
      </w:r>
    </w:p>
    <w:p w:rsidR="00DE72D6" w:rsidRDefault="00E14D7D">
      <w:pPr>
        <w:numPr>
          <w:ilvl w:val="0"/>
          <w:numId w:val="10"/>
        </w:numPr>
        <w:spacing w:line="240" w:lineRule="auto"/>
        <w:ind w:left="0"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сформированности отдельных элементов функциональной грамотности в ходе изучения отдельных предметов, не связанных напрямую с изучаемым материалом, н</w:t>
      </w:r>
      <w:r>
        <w:rPr>
          <w:rFonts w:ascii="Times New Roman" w:eastAsia="Times New Roman" w:hAnsi="Times New Roman" w:cs="Times New Roman"/>
          <w:sz w:val="24"/>
          <w:szCs w:val="24"/>
        </w:rPr>
        <w:t>апример элементов читательской грамотности (смыслового чтения); эта оценка также осуществляется учителем в рамках формирующего оценивания по предложенным критериям;</w:t>
      </w:r>
    </w:p>
    <w:p w:rsidR="00DE72D6" w:rsidRDefault="00E14D7D">
      <w:pPr>
        <w:numPr>
          <w:ilvl w:val="0"/>
          <w:numId w:val="10"/>
        </w:numPr>
        <w:spacing w:line="240" w:lineRule="auto"/>
        <w:ind w:left="0" w:right="-60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оценку сформированности собственно функциональной грамотности, построенной на содержании ра</w:t>
      </w:r>
      <w:r>
        <w:rPr>
          <w:rFonts w:ascii="Times New Roman" w:eastAsia="Times New Roman" w:hAnsi="Times New Roman" w:cs="Times New Roman"/>
          <w:sz w:val="24"/>
          <w:szCs w:val="24"/>
        </w:rPr>
        <w:t>зличных предметов и внеучебных ситуациях. Такие процедуры строятся на специальном инструментарии, не опирающемся напрямую на изучаемый программный материал. В них оценивается способность применения (переноса) знаний и умений, сформированных на отдельных пр</w:t>
      </w:r>
      <w:r>
        <w:rPr>
          <w:rFonts w:ascii="Times New Roman" w:eastAsia="Times New Roman" w:hAnsi="Times New Roman" w:cs="Times New Roman"/>
          <w:sz w:val="24"/>
          <w:szCs w:val="24"/>
        </w:rPr>
        <w:t>едметах, при решении различных задач.</w:t>
      </w:r>
    </w:p>
    <w:p w:rsidR="00DE72D6" w:rsidRDefault="00E14D7D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DE72D6" w:rsidRDefault="00E14D7D">
      <w:pPr>
        <w:spacing w:line="240" w:lineRule="auto"/>
        <w:ind w:right="-74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Описание оценки предметных результатов по отдельному учебному предмет</w:t>
      </w:r>
      <w:r>
        <w:rPr>
          <w:rFonts w:ascii="Times New Roman" w:eastAsia="Times New Roman" w:hAnsi="Times New Roman" w:cs="Times New Roman"/>
          <w:sz w:val="24"/>
          <w:szCs w:val="24"/>
        </w:rPr>
        <w:t>у включает:</w:t>
      </w:r>
    </w:p>
    <w:p w:rsidR="00DE72D6" w:rsidRDefault="00E14D7D">
      <w:pPr>
        <w:numPr>
          <w:ilvl w:val="0"/>
          <w:numId w:val="7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итоговых планируемых результатов с указанием этапов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их формирования и способов оценки  (Приложение 1);</w:t>
      </w:r>
    </w:p>
    <w:p w:rsidR="00DE72D6" w:rsidRDefault="00E14D7D">
      <w:pPr>
        <w:numPr>
          <w:ilvl w:val="0"/>
          <w:numId w:val="7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выставлению отметок за промежуточную аттестацию (Приложение 2);</w:t>
      </w:r>
    </w:p>
    <w:p w:rsidR="00DE72D6" w:rsidRDefault="00E14D7D">
      <w:pPr>
        <w:numPr>
          <w:ilvl w:val="0"/>
          <w:numId w:val="7"/>
        </w:numPr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график контрольных мероприятий (Приложение 3)</w:t>
      </w:r>
    </w:p>
    <w:p w:rsidR="00DE72D6" w:rsidRDefault="00DE72D6">
      <w:pPr>
        <w:ind w:right="-749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2D6" w:rsidRDefault="00DE72D6">
      <w:pPr>
        <w:ind w:right="-749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2D6" w:rsidRDefault="00E14D7D">
      <w:pPr>
        <w:ind w:right="-749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оценки результатов внеурочной деятельности</w:t>
      </w:r>
    </w:p>
    <w:p w:rsidR="00DE72D6" w:rsidRDefault="00E14D7D">
      <w:pPr>
        <w:shd w:val="clear" w:color="auto" w:fill="FFFFFF"/>
        <w:spacing w:line="240" w:lineRule="auto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Особенностями системы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оценки достижения результатов внеурочной деятельности являются:</w:t>
      </w:r>
    </w:p>
    <w:p w:rsidR="00DE72D6" w:rsidRDefault="00E14D7D">
      <w:pPr>
        <w:numPr>
          <w:ilvl w:val="0"/>
          <w:numId w:val="9"/>
        </w:numPr>
        <w:shd w:val="clear" w:color="auto" w:fill="FFFFFF"/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комплексный подход к оценке результатов учебной и внеурочной деятельности в рамках общего образования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метапредметных, личностных  и предметных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E72D6" w:rsidRDefault="00E14D7D">
      <w:pPr>
        <w:numPr>
          <w:ilvl w:val="0"/>
          <w:numId w:val="9"/>
        </w:numPr>
        <w:shd w:val="clear" w:color="auto" w:fill="FFFFFF"/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DE72D6" w:rsidRDefault="00E14D7D">
      <w:pPr>
        <w:numPr>
          <w:ilvl w:val="0"/>
          <w:numId w:val="9"/>
        </w:numPr>
        <w:shd w:val="clear" w:color="auto" w:fill="FFFFFF"/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DE72D6" w:rsidRDefault="00E14D7D">
      <w:pPr>
        <w:numPr>
          <w:ilvl w:val="0"/>
          <w:numId w:val="9"/>
        </w:numPr>
        <w:shd w:val="clear" w:color="auto" w:fill="FFFFFF"/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сочетание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внешней и внутренней оценки как механизма обеспечения качества образования;</w:t>
      </w:r>
    </w:p>
    <w:p w:rsidR="00DE72D6" w:rsidRDefault="00E14D7D">
      <w:pPr>
        <w:numPr>
          <w:ilvl w:val="0"/>
          <w:numId w:val="9"/>
        </w:numPr>
        <w:shd w:val="clear" w:color="auto" w:fill="FFFFFF"/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персонифицированных процедур  оценки достижений обучающихся и неперсонифицированных процедур оценки состояния и тенденций организации системы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72D6" w:rsidRDefault="00E14D7D">
      <w:pPr>
        <w:numPr>
          <w:ilvl w:val="0"/>
          <w:numId w:val="9"/>
        </w:numPr>
        <w:shd w:val="clear" w:color="auto" w:fill="FFFFFF"/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уровневый подход к разработке планируемых результатов и инструментария их представления;</w:t>
      </w:r>
    </w:p>
    <w:p w:rsidR="00DE72D6" w:rsidRDefault="00E14D7D">
      <w:pPr>
        <w:numPr>
          <w:ilvl w:val="0"/>
          <w:numId w:val="9"/>
        </w:numPr>
        <w:shd w:val="clear" w:color="auto" w:fill="FFFFFF"/>
        <w:spacing w:line="240" w:lineRule="auto"/>
        <w:ind w:right="-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использование контекстной информации об условиях и особенностях реализации Программы при интерпретации результатов педагогических измерений.  </w:t>
      </w:r>
    </w:p>
    <w:p w:rsidR="00DE72D6" w:rsidRDefault="00E14D7D">
      <w:pPr>
        <w:shd w:val="clear" w:color="auto" w:fill="FFFFFF"/>
        <w:spacing w:line="240" w:lineRule="auto"/>
        <w:ind w:right="-749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достижений резу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льтатов внеурочной деятельности происходит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 трех уровнях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E72D6" w:rsidRDefault="00E14D7D">
      <w:pPr>
        <w:shd w:val="clear" w:color="auto" w:fill="FFFFFF"/>
        <w:spacing w:line="240" w:lineRule="auto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•представление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коллективного результата группы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одного направления (результаты работы кружка, детского объединения, системы мероприятий, лагерной смены и т. п.);</w:t>
      </w:r>
    </w:p>
    <w:p w:rsidR="00DE72D6" w:rsidRDefault="00E14D7D">
      <w:pPr>
        <w:shd w:val="clear" w:color="auto" w:fill="FFFFFF"/>
        <w:spacing w:line="240" w:lineRule="auto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индивидуальна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 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внеурочной деятельности каждого обучающегося;</w:t>
      </w:r>
    </w:p>
    <w:p w:rsidR="00DE72D6" w:rsidRDefault="00E14D7D">
      <w:pPr>
        <w:shd w:val="clear" w:color="auto" w:fill="FFFFFF"/>
        <w:spacing w:line="240" w:lineRule="auto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качественная и количественная оценка эффективности деятельности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направлениям внеурочной деятельности на основании суммирования индивидуальных результатов обучающихся.</w:t>
      </w:r>
    </w:p>
    <w:p w:rsidR="00DE72D6" w:rsidRDefault="00E14D7D">
      <w:pPr>
        <w:spacing w:after="160" w:line="259" w:lineRule="auto"/>
        <w:ind w:right="-74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оценки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DE72D6" w:rsidRDefault="00E14D7D">
      <w:pPr>
        <w:shd w:val="clear" w:color="auto" w:fill="FFFFFF"/>
        <w:spacing w:line="240" w:lineRule="auto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представления результатов определяются локальными актами школы.</w:t>
      </w:r>
    </w:p>
    <w:p w:rsidR="00DE72D6" w:rsidRDefault="00E14D7D">
      <w:pPr>
        <w:shd w:val="clear" w:color="auto" w:fill="FFFFFF"/>
        <w:spacing w:line="240" w:lineRule="auto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коллективного результата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группы обучающихся в рамках одного направления происходит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школьном мероприятии </w:t>
      </w:r>
      <w:r>
        <w:rPr>
          <w:rFonts w:ascii="Times New Roman" w:eastAsia="Times New Roman" w:hAnsi="Times New Roman" w:cs="Times New Roman"/>
          <w:sz w:val="24"/>
          <w:szCs w:val="24"/>
        </w:rPr>
        <w:t>в форме творческой презентации, творческ</w:t>
      </w:r>
      <w:r>
        <w:rPr>
          <w:rFonts w:ascii="Times New Roman" w:eastAsia="Times New Roman" w:hAnsi="Times New Roman" w:cs="Times New Roman"/>
          <w:sz w:val="24"/>
          <w:szCs w:val="24"/>
        </w:rPr>
        <w:t>ого отчёта, презентации портфолио группы.</w:t>
      </w:r>
    </w:p>
    <w:p w:rsidR="00DE72D6" w:rsidRDefault="00E14D7D">
      <w:pPr>
        <w:shd w:val="clear" w:color="auto" w:fill="FFFFFF"/>
        <w:spacing w:line="240" w:lineRule="auto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индивидуальной оценки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внеурочной деятельности каждого обучающегося используется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портфолио </w:t>
      </w:r>
      <w:r>
        <w:rPr>
          <w:rFonts w:ascii="Times New Roman" w:eastAsia="Times New Roman" w:hAnsi="Times New Roman" w:cs="Times New Roman"/>
          <w:sz w:val="24"/>
          <w:szCs w:val="24"/>
        </w:rPr>
        <w:t>– накопительная система оценивания, характеризующая динамику индивидуальных образовательных достижений. Анализ работы над портфолио и исчисление итоговой оценки проводится комиссией, которая создается приказом директора школы. В состав комиссии входят: кла</w:t>
      </w:r>
      <w:r>
        <w:rPr>
          <w:rFonts w:ascii="Times New Roman" w:eastAsia="Times New Roman" w:hAnsi="Times New Roman" w:cs="Times New Roman"/>
          <w:sz w:val="24"/>
          <w:szCs w:val="24"/>
        </w:rPr>
        <w:t>ссный руководитель, заместитель директора по ВР, члены Совета старшеклассников. По результатам оценки портфолио выявляются учащиеся, набравшие наибольшее количество баллов в классе, параллели, школе. Определяются победители и лауреаты в различных номинация</w:t>
      </w:r>
      <w:r>
        <w:rPr>
          <w:rFonts w:ascii="Times New Roman" w:eastAsia="Times New Roman" w:hAnsi="Times New Roman" w:cs="Times New Roman"/>
          <w:sz w:val="24"/>
          <w:szCs w:val="24"/>
        </w:rPr>
        <w:t>х. На общешкольном празднике «Парад парадов» в конце учебного года объявляются результаты и награждаются обучающиеся, набравшие максимальное количество баллов по всем направлениям и набравшие максимальное количество баллов по отдельным направлениям внеуроч</w:t>
      </w:r>
      <w:r>
        <w:rPr>
          <w:rFonts w:ascii="Times New Roman" w:eastAsia="Times New Roman" w:hAnsi="Times New Roman" w:cs="Times New Roman"/>
          <w:sz w:val="24"/>
          <w:szCs w:val="24"/>
        </w:rPr>
        <w:t>ной деятельности. Система оценивания достижений учащихся по материалам портфолио представлена в Приложении к Программе внеурочной деятельности.</w:t>
      </w:r>
    </w:p>
    <w:p w:rsidR="00DE72D6" w:rsidRDefault="00E14D7D">
      <w:pPr>
        <w:shd w:val="clear" w:color="auto" w:fill="FFFFFF"/>
        <w:spacing w:line="240" w:lineRule="auto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оценки эффективности деятельности школы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по направлениям внеурочной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используется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карта достижен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</w:rPr>
        <w:t>, в которую вносятся индивидуальные результаты учащихся по направлениям.</w:t>
      </w:r>
    </w:p>
    <w:p w:rsidR="00DE72D6" w:rsidRDefault="00E14D7D">
      <w:pPr>
        <w:shd w:val="clear" w:color="auto" w:fill="FFFFFF"/>
        <w:spacing w:line="240" w:lineRule="auto"/>
        <w:ind w:right="-7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представления результатов достижений используются также такие формы, как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выставка достижений учащихся, самооценка, экспертная оценка, оценка проекта, педагогический мониторинг,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практические работы, творческие работы, тесты, деловые игры, самоанализ, наблюдения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DE72D6" w:rsidRDefault="00E14D7D">
      <w:pPr>
        <w:shd w:val="clear" w:color="auto" w:fill="FFFFFF"/>
        <w:spacing w:line="240" w:lineRule="auto"/>
        <w:ind w:right="-749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оценки  результатов внеурочной деятельности</w:t>
      </w:r>
    </w:p>
    <w:tbl>
      <w:tblPr>
        <w:tblStyle w:val="af0"/>
        <w:tblW w:w="9025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7"/>
        <w:gridCol w:w="2430"/>
        <w:gridCol w:w="2469"/>
        <w:gridCol w:w="2469"/>
      </w:tblGrid>
      <w:tr w:rsidR="00DE72D6">
        <w:trPr>
          <w:trHeight w:val="1355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Система оценки результатов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Индивидуальная    оценка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Коллективный результат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эффективности по направлениям внеурочной деятельности</w:t>
            </w:r>
          </w:p>
        </w:tc>
      </w:tr>
      <w:tr w:rsidR="00DE72D6">
        <w:trPr>
          <w:trHeight w:val="1070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функции оценки результатов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Диагностирующая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Диагностирующая и корректирующая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Диагностирующая и контролирующая</w:t>
            </w:r>
          </w:p>
        </w:tc>
      </w:tr>
      <w:tr w:rsidR="00DE72D6">
        <w:trPr>
          <w:trHeight w:val="1925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Форма предоставления результатов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отчет / презентация и пр.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достижений (суммирование индивидуальных результатов обучающихся в рамках одного направления)./</w:t>
            </w:r>
          </w:p>
        </w:tc>
      </w:tr>
      <w:tr w:rsidR="00DE72D6">
        <w:trPr>
          <w:trHeight w:val="4625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 w:firstLine="49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numPr>
                <w:ilvl w:val="0"/>
                <w:numId w:val="16"/>
              </w:numPr>
              <w:spacing w:line="240" w:lineRule="auto"/>
              <w:ind w:left="141" w:right="-749" w:firstLine="49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освоения программы внеурочной деятельности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DE72D6" w:rsidRDefault="00E14D7D">
            <w:pPr>
              <w:numPr>
                <w:ilvl w:val="0"/>
                <w:numId w:val="16"/>
              </w:numPr>
              <w:spacing w:line="240" w:lineRule="auto"/>
              <w:ind w:left="141" w:right="-749" w:firstLine="49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различного уровня.</w:t>
            </w:r>
          </w:p>
          <w:p w:rsidR="00DE72D6" w:rsidRDefault="00E14D7D">
            <w:pPr>
              <w:numPr>
                <w:ilvl w:val="0"/>
                <w:numId w:val="16"/>
              </w:numPr>
              <w:spacing w:line="240" w:lineRule="auto"/>
              <w:ind w:left="141" w:right="-749" w:firstLine="49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Дипломы, сертификаты, награды и пр.</w:t>
            </w:r>
          </w:p>
          <w:p w:rsidR="00DE72D6" w:rsidRDefault="00E14D7D">
            <w:pPr>
              <w:numPr>
                <w:ilvl w:val="0"/>
                <w:numId w:val="16"/>
              </w:numPr>
              <w:spacing w:line="240" w:lineRule="auto"/>
              <w:ind w:left="141" w:right="-749" w:firstLine="49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</w:p>
          <w:p w:rsidR="00DE72D6" w:rsidRDefault="00E14D7D">
            <w:pPr>
              <w:numPr>
                <w:ilvl w:val="0"/>
                <w:numId w:val="16"/>
              </w:numPr>
              <w:spacing w:line="240" w:lineRule="auto"/>
              <w:ind w:left="141" w:right="-749" w:firstLine="49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numPr>
                <w:ilvl w:val="0"/>
                <w:numId w:val="15"/>
              </w:numPr>
              <w:spacing w:line="240" w:lineRule="auto"/>
              <w:ind w:left="141" w:right="-749" w:firstLine="49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совместной деятельности / проекта.</w:t>
            </w:r>
          </w:p>
          <w:p w:rsidR="00DE72D6" w:rsidRDefault="00E14D7D">
            <w:pPr>
              <w:numPr>
                <w:ilvl w:val="0"/>
                <w:numId w:val="15"/>
              </w:numPr>
              <w:spacing w:line="240" w:lineRule="auto"/>
              <w:ind w:left="141" w:right="-749" w:firstLine="49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экспертиза коллективного творчества</w:t>
            </w:r>
          </w:p>
          <w:p w:rsidR="00DE72D6" w:rsidRDefault="00E14D7D">
            <w:pPr>
              <w:numPr>
                <w:ilvl w:val="0"/>
                <w:numId w:val="15"/>
              </w:numPr>
              <w:spacing w:line="240" w:lineRule="auto"/>
              <w:ind w:left="141" w:right="-749" w:firstLine="49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Награды, сертификаты, поощрения.</w:t>
            </w:r>
          </w:p>
          <w:p w:rsidR="00DE72D6" w:rsidRDefault="00E14D7D">
            <w:pPr>
              <w:numPr>
                <w:ilvl w:val="0"/>
                <w:numId w:val="15"/>
              </w:numPr>
              <w:spacing w:line="240" w:lineRule="auto"/>
              <w:ind w:left="141" w:right="-749" w:firstLine="49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рефлексии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numPr>
                <w:ilvl w:val="0"/>
                <w:numId w:val="1"/>
              </w:numPr>
              <w:spacing w:line="240" w:lineRule="auto"/>
              <w:ind w:left="141" w:right="-749" w:firstLine="49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результаты в рамках одного направления (зам. дир по ВР)</w:t>
            </w:r>
          </w:p>
          <w:p w:rsidR="00DE72D6" w:rsidRDefault="00E14D7D">
            <w:pPr>
              <w:numPr>
                <w:ilvl w:val="0"/>
                <w:numId w:val="1"/>
              </w:numPr>
              <w:spacing w:line="240" w:lineRule="auto"/>
              <w:ind w:left="141" w:right="-749" w:firstLine="49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 мультипректа – проекта, организованного в рамках одного направления (куратор проекта).</w:t>
            </w:r>
          </w:p>
        </w:tc>
      </w:tr>
      <w:tr w:rsidR="00DE72D6">
        <w:trPr>
          <w:trHeight w:val="1925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 w:firstLine="49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Этапы диагностики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диагностика, диагностика в конце года и по окончании освоения программы (как показатели динамики)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года или отчетного периода.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года.</w:t>
            </w:r>
          </w:p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проекта.</w:t>
            </w:r>
          </w:p>
        </w:tc>
      </w:tr>
      <w:tr w:rsidR="00DE72D6">
        <w:trPr>
          <w:trHeight w:val="785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оценивания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Персонифицированная и неперсонифицированная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Неперсонифициров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анная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Неперсонифицированная</w:t>
            </w:r>
          </w:p>
        </w:tc>
      </w:tr>
      <w:tr w:rsidR="00DE72D6">
        <w:trPr>
          <w:trHeight w:val="2465"/>
        </w:trPr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Инструменты оценивания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портфолио (Положение о портфолио).</w:t>
            </w:r>
          </w:p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проекта (Положение о проектной деятельности)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продуктов деятельности (Положения о школьных мероприятиях).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20" w:type="dxa"/>
              <w:right w:w="120" w:type="dxa"/>
            </w:tcMar>
          </w:tcPr>
          <w:p w:rsidR="00DE72D6" w:rsidRDefault="00E14D7D">
            <w:pPr>
              <w:spacing w:line="240" w:lineRule="auto"/>
              <w:ind w:left="141" w:right="-7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 проекта (Положение о проектной деятельности)</w:t>
            </w:r>
          </w:p>
        </w:tc>
      </w:tr>
    </w:tbl>
    <w:p w:rsidR="00DE72D6" w:rsidRDefault="00DE72D6">
      <w:pPr>
        <w:spacing w:line="240" w:lineRule="auto"/>
        <w:ind w:right="-749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2D6" w:rsidRDefault="00DE72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D6" w:rsidRDefault="00E14D7D">
      <w:pPr>
        <w:spacing w:line="240" w:lineRule="auto"/>
        <w:ind w:right="-891" w:firstLine="283"/>
        <w:jc w:val="both"/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14141"/>
          <w:sz w:val="24"/>
          <w:szCs w:val="24"/>
        </w:rPr>
        <w:t>Промежуточная аттестация</w:t>
      </w:r>
    </w:p>
    <w:p w:rsidR="00DE72D6" w:rsidRDefault="00E14D7D">
      <w:pPr>
        <w:spacing w:line="240" w:lineRule="auto"/>
        <w:ind w:right="-89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DE72D6" w:rsidRDefault="00E14D7D">
      <w:pPr>
        <w:spacing w:line="240" w:lineRule="auto"/>
        <w:ind w:right="-89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Промежуточная аттестация проводится на основе результатов накопленной оценки и р</w:t>
      </w:r>
      <w:r>
        <w:rPr>
          <w:rFonts w:ascii="Times New Roman" w:eastAsia="Times New Roman" w:hAnsi="Times New Roman" w:cs="Times New Roman"/>
          <w:sz w:val="24"/>
          <w:szCs w:val="24"/>
        </w:rPr>
        <w:t>езультатов выполнения тематических проверочных работ и фиксируется в документе об образовании (дневнике).</w:t>
      </w:r>
    </w:p>
    <w:p w:rsidR="00DE72D6" w:rsidRDefault="00E14D7D">
      <w:pPr>
        <w:spacing w:line="240" w:lineRule="auto"/>
        <w:ind w:right="-891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основанием для перевода в следующий класс и для допуска обучающегося к государственной итоговой аттестации. Порядок проведения промежуточной аттестации регламентируется Федеральным законом «Об образовании в Российской Федерации» (ст.58) и иными нормативным</w:t>
      </w:r>
      <w:r>
        <w:rPr>
          <w:rFonts w:ascii="Times New Roman" w:eastAsia="Times New Roman" w:hAnsi="Times New Roman" w:cs="Times New Roman"/>
          <w:sz w:val="24"/>
          <w:szCs w:val="24"/>
        </w:rPr>
        <w:t>и актами.</w:t>
      </w:r>
    </w:p>
    <w:p w:rsidR="00DE72D6" w:rsidRDefault="00E14D7D">
      <w:pPr>
        <w:spacing w:before="240" w:after="240" w:line="240" w:lineRule="auto"/>
        <w:ind w:right="-8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DE72D6" w:rsidRDefault="00E14D7D">
      <w:pPr>
        <w:spacing w:before="240" w:after="240" w:line="240" w:lineRule="auto"/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59 Федерального закона «Об образовании в Российской Федерации» государственная итоговая аттестация (далее — ГИА) является обязательной процедурой, завершающей освоение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основного общего образования. Порядок проведения ГИА регламентируется Законом и иными нормативными актами.</w:t>
      </w:r>
    </w:p>
    <w:p w:rsidR="00DE72D6" w:rsidRDefault="00E14D7D">
      <w:pPr>
        <w:spacing w:before="240" w:after="240" w:line="240" w:lineRule="auto"/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ГИА является установление уровня образовательных достижений выпускников. ГИА включает в себя два обязательных экзамена (по р</w:t>
      </w:r>
      <w:r>
        <w:rPr>
          <w:rFonts w:ascii="Times New Roman" w:eastAsia="Times New Roman" w:hAnsi="Times New Roman" w:cs="Times New Roman"/>
          <w:sz w:val="24"/>
          <w:szCs w:val="24"/>
        </w:rPr>
        <w:t>усскому языку 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математике). Экзамены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</w:t>
      </w:r>
      <w:r>
        <w:rPr>
          <w:rFonts w:ascii="Times New Roman" w:eastAsia="Times New Roman" w:hAnsi="Times New Roman" w:cs="Times New Roman"/>
          <w:sz w:val="24"/>
          <w:szCs w:val="24"/>
        </w:rPr>
        <w:t>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— ГВЭ).</w:t>
      </w:r>
    </w:p>
    <w:p w:rsidR="00DE72D6" w:rsidRDefault="00E14D7D">
      <w:pPr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оценка (итоговая аттестация</w:t>
      </w:r>
      <w:r>
        <w:rPr>
          <w:rFonts w:ascii="Times New Roman" w:eastAsia="Times New Roman" w:hAnsi="Times New Roman" w:cs="Times New Roman"/>
          <w:sz w:val="24"/>
          <w:szCs w:val="24"/>
        </w:rPr>
        <w:t>) по предмету 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</w:t>
      </w:r>
      <w:r>
        <w:rPr>
          <w:rFonts w:ascii="Times New Roman" w:eastAsia="Times New Roman" w:hAnsi="Times New Roman" w:cs="Times New Roman"/>
          <w:sz w:val="24"/>
          <w:szCs w:val="24"/>
        </w:rPr>
        <w:t>ния итоговой работы по предмету. Такой подход позволяет обеспечить полноту охвата планируемых результатов и выявить кумулятивный эффект обучения, обеспечивающий прирост в глубине понимания изучаемого материала и свободе оперирования им. По предметам, не вы</w:t>
      </w:r>
      <w:r>
        <w:rPr>
          <w:rFonts w:ascii="Times New Roman" w:eastAsia="Times New Roman" w:hAnsi="Times New Roman" w:cs="Times New Roman"/>
          <w:sz w:val="24"/>
          <w:szCs w:val="24"/>
        </w:rPr>
        <w:t>несенным на ГИА, итоговая оценка ставится на основе результатов только внутренней оценки.</w:t>
      </w:r>
    </w:p>
    <w:p w:rsidR="00DE72D6" w:rsidRDefault="00E14D7D">
      <w:pPr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Итоговая оценка по предмету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фиксируется в документе об уровне образования государственного образца — аттестате об основном общем образовании.</w:t>
      </w:r>
    </w:p>
    <w:p w:rsidR="00DE72D6" w:rsidRDefault="00E14D7D">
      <w:pPr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Итоговая оценка по межди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сциплинарным программам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ставится на основе результатов внутришкольного мониторинга и фиксируется в характеристике учащегося.</w:t>
      </w:r>
    </w:p>
    <w:p w:rsidR="00DE72D6" w:rsidRDefault="00E14D7D">
      <w:pPr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Характеристика </w:t>
      </w:r>
      <w:r>
        <w:rPr>
          <w:rFonts w:ascii="Times New Roman" w:eastAsia="Times New Roman" w:hAnsi="Times New Roman" w:cs="Times New Roman"/>
          <w:sz w:val="24"/>
          <w:szCs w:val="24"/>
        </w:rPr>
        <w:t>готовится на основании:</w:t>
      </w:r>
    </w:p>
    <w:p w:rsidR="00DE72D6" w:rsidRDefault="00E14D7D">
      <w:pPr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объективных показателей образовательных достижений обучающегося на уровне основного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DE72D6" w:rsidRDefault="00E14D7D">
      <w:pPr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портфолио выпускника;</w:t>
      </w:r>
    </w:p>
    <w:p w:rsidR="00DE72D6" w:rsidRDefault="00E14D7D">
      <w:pPr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экспертных оценок классного руководителя и учителей, обучавших данного выпускника на уровне основного общего образования;</w:t>
      </w:r>
    </w:p>
    <w:p w:rsidR="00DE72D6" w:rsidRDefault="00E14D7D">
      <w:pPr>
        <w:spacing w:line="240" w:lineRule="auto"/>
        <w:ind w:right="-8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характеристике выпускника:</w:t>
      </w:r>
    </w:p>
    <w:p w:rsidR="00DE72D6" w:rsidRDefault="00E14D7D">
      <w:pPr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отмечаются образовательные достижения обучающегося по освоению личностных, ме</w:t>
      </w:r>
      <w:r>
        <w:rPr>
          <w:rFonts w:ascii="Times New Roman" w:eastAsia="Times New Roman" w:hAnsi="Times New Roman" w:cs="Times New Roman"/>
          <w:sz w:val="24"/>
          <w:szCs w:val="24"/>
        </w:rPr>
        <w:t>тапредметных и предметных результатов;</w:t>
      </w:r>
    </w:p>
    <w:p w:rsidR="00DE72D6" w:rsidRDefault="00E14D7D">
      <w:pPr>
        <w:spacing w:line="240" w:lineRule="auto"/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проблем и отмеченны</w:t>
      </w:r>
      <w:r>
        <w:rPr>
          <w:rFonts w:ascii="Times New Roman" w:eastAsia="Times New Roman" w:hAnsi="Times New Roman" w:cs="Times New Roman"/>
          <w:sz w:val="24"/>
          <w:szCs w:val="24"/>
        </w:rPr>
        <w:t>х образовательных достижений.</w:t>
      </w:r>
    </w:p>
    <w:p w:rsidR="00DE72D6" w:rsidRDefault="00E14D7D">
      <w:pPr>
        <w:ind w:right="-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Рекомендации педагогического коллектива по выбору индивидуальной образовательной траектории доводятся до сведения выпускника и его родителей (законных представителей).</w:t>
      </w:r>
    </w:p>
    <w:p w:rsidR="00DE72D6" w:rsidRDefault="00DE72D6">
      <w:pPr>
        <w:spacing w:line="240" w:lineRule="auto"/>
        <w:ind w:right="-89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D6" w:rsidRDefault="00DE72D6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2D6" w:rsidRDefault="00DE72D6">
      <w:pPr>
        <w:spacing w:line="240" w:lineRule="auto"/>
        <w:ind w:right="-60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72D6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7D" w:rsidRDefault="00E14D7D">
      <w:pPr>
        <w:spacing w:line="240" w:lineRule="auto"/>
      </w:pPr>
      <w:r>
        <w:separator/>
      </w:r>
    </w:p>
  </w:endnote>
  <w:endnote w:type="continuationSeparator" w:id="0">
    <w:p w:rsidR="00E14D7D" w:rsidRDefault="00E14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7D" w:rsidRDefault="00E14D7D">
      <w:pPr>
        <w:spacing w:line="240" w:lineRule="auto"/>
      </w:pPr>
      <w:r>
        <w:separator/>
      </w:r>
    </w:p>
  </w:footnote>
  <w:footnote w:type="continuationSeparator" w:id="0">
    <w:p w:rsidR="00E14D7D" w:rsidRDefault="00E14D7D">
      <w:pPr>
        <w:spacing w:line="240" w:lineRule="auto"/>
      </w:pPr>
      <w:r>
        <w:continuationSeparator/>
      </w:r>
    </w:p>
  </w:footnote>
  <w:footnote w:id="1">
    <w:p w:rsidR="00DE72D6" w:rsidRDefault="00E14D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Конкретизация критериев оценки итогового проекта осуществляется в “Положении о проектной деятельности”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D44"/>
    <w:multiLevelType w:val="multilevel"/>
    <w:tmpl w:val="C88E7A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8C77A62"/>
    <w:multiLevelType w:val="multilevel"/>
    <w:tmpl w:val="86B08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FE3E90"/>
    <w:multiLevelType w:val="multilevel"/>
    <w:tmpl w:val="C45EC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2E2336"/>
    <w:multiLevelType w:val="multilevel"/>
    <w:tmpl w:val="0A20D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8645EF"/>
    <w:multiLevelType w:val="multilevel"/>
    <w:tmpl w:val="46C0C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9636FFF"/>
    <w:multiLevelType w:val="multilevel"/>
    <w:tmpl w:val="CB74B4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B580EAC"/>
    <w:multiLevelType w:val="multilevel"/>
    <w:tmpl w:val="0F70B4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D5128E8"/>
    <w:multiLevelType w:val="multilevel"/>
    <w:tmpl w:val="FF18BF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2E583236"/>
    <w:multiLevelType w:val="multilevel"/>
    <w:tmpl w:val="0534F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E67556D"/>
    <w:multiLevelType w:val="multilevel"/>
    <w:tmpl w:val="D6B68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14302DB"/>
    <w:multiLevelType w:val="multilevel"/>
    <w:tmpl w:val="584A7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A6C7D6F"/>
    <w:multiLevelType w:val="multilevel"/>
    <w:tmpl w:val="A9A6CF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6E394D67"/>
    <w:multiLevelType w:val="multilevel"/>
    <w:tmpl w:val="5E16CC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71CB4F2E"/>
    <w:multiLevelType w:val="multilevel"/>
    <w:tmpl w:val="9C969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407704B"/>
    <w:multiLevelType w:val="multilevel"/>
    <w:tmpl w:val="8BA84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7B10BB5"/>
    <w:multiLevelType w:val="multilevel"/>
    <w:tmpl w:val="B456D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72D6"/>
    <w:rsid w:val="00314E4E"/>
    <w:rsid w:val="00DE72D6"/>
    <w:rsid w:val="00E1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81wPjv0qTtXlJY4B4GyxhG6DdA==">CgMxLjA4AHIhMTFfa3Y2MTlNT0p5dENqVktKUTZ5QV9RdzBOem1nbDMw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2023-11-24T11:44:00Z</dcterms:created>
  <dcterms:modified xsi:type="dcterms:W3CDTF">2023-11-24T11:44:00Z</dcterms:modified>
</cp:coreProperties>
</file>