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1E" w:rsidRDefault="005264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ФОП СОО</w:t>
      </w:r>
    </w:p>
    <w:p w:rsidR="00F7561E" w:rsidRDefault="005264E2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1.3.1. Общие положения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образовательного процесса на достижение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>в освоения ФОП СОО и обеспечение эффективной обратной связи, позволяющей осуществлять управление образовательным процессом.</w:t>
      </w:r>
    </w:p>
    <w:p w:rsidR="00F7561E" w:rsidRDefault="005264E2">
      <w:pPr>
        <w:spacing w:line="240" w:lineRule="auto"/>
        <w:ind w:right="-60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направлениями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</w:rPr>
        <w:t>оценочной деятельности в образовательной организации являются:</w:t>
      </w:r>
    </w:p>
    <w:p w:rsidR="00F7561E" w:rsidRDefault="005264E2">
      <w:pPr>
        <w:numPr>
          <w:ilvl w:val="0"/>
          <w:numId w:val="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образовательных достижений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F7561E" w:rsidRDefault="005264E2">
      <w:pPr>
        <w:numPr>
          <w:ilvl w:val="0"/>
          <w:numId w:val="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деятельности педагогических работников как основа аттестационных процедур;</w:t>
      </w:r>
    </w:p>
    <w:p w:rsidR="00F7561E" w:rsidRDefault="005264E2">
      <w:pPr>
        <w:numPr>
          <w:ilvl w:val="0"/>
          <w:numId w:val="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объектом системы оценки, её содержательной и критериальной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зой выступают требования ФГОС СОО, которые конкретизируются в планируемых результатах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ФОП СОО. 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оценки включает процедуры внутренней и внешней 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61E" w:rsidRDefault="00F7561E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1E" w:rsidRDefault="005264E2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освоения ФОП СОО</w:t>
      </w:r>
    </w:p>
    <w:tbl>
      <w:tblPr>
        <w:tblStyle w:val="a9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"/>
        <w:gridCol w:w="1740"/>
        <w:gridCol w:w="1580"/>
        <w:gridCol w:w="5760"/>
      </w:tblGrid>
      <w:tr w:rsidR="00F7561E">
        <w:trPr>
          <w:jc w:val="center"/>
        </w:trPr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Внутренняя оценка: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результаты внутришкольного мониторинга индивидуальных образовательных достижений обучающихся,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диагностика;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администрацией образовательной организации с целью оценки готовности к обучению на уровне среднего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бщего образования.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начале 10 класса и выступает как основа (точка отсчёта) для оценки динамики образовательных достижений обучающихся.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оценки являются: структура мотивации, сформированность учебной деятельности, владение универсальным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педагогическими работниками с целью оценки готовности к 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отдельных предметов. 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стартовой диагностики являются основанием для корректировки учебных программ и индивидуализации учебного процесса.</w:t>
            </w: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и тематическая оценка;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Текущая оценка:</w:t>
            </w:r>
          </w:p>
          <w:p w:rsidR="00F7561E" w:rsidRDefault="005264E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формирующей (поддерживающей и направляющей усилия обучающегося, включающей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в самостоятельную оценочную деятельность), и диагностической, способствующей выявлению и осознанию педагогическим работником и обучающимся существующих проблем в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ении.</w:t>
            </w:r>
          </w:p>
          <w:p w:rsidR="00F7561E" w:rsidRDefault="005264E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Объектом являются тематические планируемые результаты,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которых зафиксированы в тематическом планировании по учебному предмету.</w:t>
            </w:r>
          </w:p>
          <w:p w:rsidR="00F7561E" w:rsidRDefault="005264E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различные формы и методы проверки (устные и письменные опросы, практические работы, творческие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индивидуальные и групповые формы, 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рефлексия, листы продвижения и другие) с учётом особенностей учебного предмета. </w:t>
            </w:r>
          </w:p>
          <w:p w:rsidR="00F7561E" w:rsidRDefault="005264E2">
            <w:pPr>
              <w:widowControl w:val="0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являются основой для индивидуализации учебного процесса.</w:t>
            </w:r>
          </w:p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Тематическая оценка: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561E" w:rsidRDefault="005264E2">
            <w:pPr>
              <w:widowControl w:val="0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оцедуру оценки уровня достижения тематических планируемых результатов по учебному предмету.</w:t>
            </w: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отражает динамику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наблюдение;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мониторинг образовательных достижений обучающихся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следующие процедуры: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диагностика;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достижения предметных и метапредметных результатов;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функциональной грамотности;</w:t>
            </w:r>
          </w:p>
          <w:p w:rsidR="00F7561E" w:rsidRDefault="005264E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мастерства педагогического работника, осуществляемого на основе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проверочных работ, анализа посещенных уроков, анализа качества учебных заданий, предлагаемых педагогическим работником обучающимся.</w:t>
            </w:r>
          </w:p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периодичность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квалификации педагогического работника.</w:t>
            </w: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Внешняя оценка: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уровень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 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ледующем уровне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независимая оценка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1E">
        <w:trPr>
          <w:trHeight w:val="440"/>
          <w:jc w:val="center"/>
        </w:trPr>
        <w:tc>
          <w:tcPr>
            <w:tcW w:w="1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муниципального, регионального и федерального уровней</w:t>
            </w:r>
            <w:proofErr w:type="gram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F756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61E" w:rsidRDefault="00F7561E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61E" w:rsidRDefault="00F7561E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61E" w:rsidRDefault="00F7561E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61E" w:rsidRDefault="005264E2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Подходы к оценке образовательных достижений в соответствии с ФГОС СОО</w:t>
      </w:r>
    </w:p>
    <w:tbl>
      <w:tblPr>
        <w:tblStyle w:val="a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570"/>
      </w:tblGrid>
      <w:tr w:rsidR="00F7561E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оценке образовательных достижений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11"/>
              </w:numPr>
              <w:spacing w:line="240" w:lineRule="auto"/>
              <w:ind w:left="1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обучающихся;</w:t>
            </w:r>
          </w:p>
          <w:p w:rsidR="00F7561E" w:rsidRDefault="005264E2">
            <w:pPr>
              <w:widowControl w:val="0"/>
              <w:numPr>
                <w:ilvl w:val="0"/>
                <w:numId w:val="11"/>
              </w:numPr>
              <w:spacing w:line="240" w:lineRule="auto"/>
              <w:ind w:left="1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содержанием и критериями оценки, в качестве которых выступают планируемые результаты обучения, выраженные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</w:tr>
      <w:tr w:rsidR="00F7561E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Уровневый подход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оценке образовательных достижений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служит важнейшей основой для организации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561E" w:rsidRDefault="005264E2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как по отношению к содержанию оценки, так и к представлению и интерпретации результатов измерений;</w:t>
            </w:r>
          </w:p>
          <w:p w:rsidR="00F7561E" w:rsidRDefault="005264E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за счёт фиксации различных уровней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результатов базового уровня и уровней выше и ниже базового. Достижение базового уровня свидетельствует о 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типовые учебные задачи, целенаправленно отрабатываемые со всеми обучающимися в ходе учебного процесса.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</w:t>
            </w:r>
          </w:p>
        </w:tc>
      </w:tr>
      <w:tr w:rsidR="00F7561E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подход к оценке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реализуется через: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предметных и метапредметных результатов;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 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контекстной информации (об особенностях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учающихся, условиях и процессе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интерпретации полученных результатов в целях управления качеством образования;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разнообразных методов и форм оценки, взаимно дополняющих друг друга: стандартизированных устных и письменных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проектов, практических (в том числе исследовательских) и творческих работ;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7561E" w:rsidRDefault="005264E2">
            <w:pPr>
              <w:widowControl w:val="0"/>
              <w:numPr>
                <w:ilvl w:val="0"/>
                <w:numId w:val="5"/>
              </w:numPr>
              <w:spacing w:line="240" w:lineRule="auto"/>
              <w:ind w:left="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      </w:r>
          </w:p>
        </w:tc>
      </w:tr>
    </w:tbl>
    <w:p w:rsidR="00F7561E" w:rsidRDefault="00F756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1E" w:rsidRDefault="005264E2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1.3.2. Особенности оценки личностных результатов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F7561E" w:rsidRDefault="005264E2">
      <w:pPr>
        <w:spacing w:line="240" w:lineRule="auto"/>
        <w:ind w:right="-71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результатов обеспечивается в ходе 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еализации всех компонентов образовательной деятельности, включая внеурочную деятельность.</w:t>
      </w:r>
    </w:p>
    <w:p w:rsidR="00F7561E" w:rsidRDefault="005264E2">
      <w:pPr>
        <w:spacing w:line="240" w:lineRule="auto"/>
        <w:ind w:right="-71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разовательной организации и образовательных систем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уровня. Оценка личностных результатов образовательной деятельности осуществляется в ходе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внешних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мониторинговых исследований.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Инструментарий для них разрабатывается централизо</w:t>
      </w:r>
      <w:r>
        <w:rPr>
          <w:rFonts w:ascii="Times New Roman" w:eastAsia="Times New Roman" w:hAnsi="Times New Roman" w:cs="Times New Roman"/>
          <w:sz w:val="24"/>
          <w:szCs w:val="24"/>
        </w:rPr>
        <w:t>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:rsidR="00F7561E" w:rsidRDefault="005264E2">
      <w:pPr>
        <w:spacing w:line="240" w:lineRule="auto"/>
        <w:ind w:right="-71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внутреннем мониторинге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возможна оценка сформированности отдельных личностных результатов:</w:t>
      </w:r>
    </w:p>
    <w:p w:rsidR="00F7561E" w:rsidRDefault="005264E2">
      <w:pPr>
        <w:numPr>
          <w:ilvl w:val="0"/>
          <w:numId w:val="10"/>
        </w:numPr>
        <w:spacing w:line="240" w:lineRule="auto"/>
        <w:ind w:left="0" w:right="-7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норм и правил поведения, принятых в образовательной организации; </w:t>
      </w:r>
    </w:p>
    <w:p w:rsidR="00F7561E" w:rsidRDefault="005264E2">
      <w:pPr>
        <w:numPr>
          <w:ilvl w:val="0"/>
          <w:numId w:val="10"/>
        </w:numPr>
        <w:spacing w:line="240" w:lineRule="auto"/>
        <w:ind w:left="0" w:right="-7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общественной жизни образовательной организации, ближайшего социального окружения, Российской Федерации, общественно-полезной деятельности;</w:t>
      </w:r>
    </w:p>
    <w:p w:rsidR="00F7561E" w:rsidRDefault="005264E2">
      <w:pPr>
        <w:numPr>
          <w:ilvl w:val="0"/>
          <w:numId w:val="10"/>
        </w:numPr>
        <w:spacing w:line="240" w:lineRule="auto"/>
        <w:ind w:left="0" w:right="-7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результаты обучения; </w:t>
      </w:r>
    </w:p>
    <w:p w:rsidR="00F7561E" w:rsidRDefault="005264E2">
      <w:pPr>
        <w:numPr>
          <w:ilvl w:val="0"/>
          <w:numId w:val="10"/>
        </w:numPr>
        <w:spacing w:line="240" w:lineRule="auto"/>
        <w:ind w:left="0" w:right="-7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делать осознанный выбор своей образовательной траектории, в том числе выбор профессии; </w:t>
      </w:r>
    </w:p>
    <w:p w:rsidR="00F7561E" w:rsidRDefault="005264E2">
      <w:pPr>
        <w:numPr>
          <w:ilvl w:val="0"/>
          <w:numId w:val="10"/>
        </w:numPr>
        <w:spacing w:line="240" w:lineRule="auto"/>
        <w:ind w:left="0" w:right="-7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ценностно-смысловых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формируемых средствами учебных предметов.</w:t>
      </w:r>
    </w:p>
    <w:p w:rsidR="00F7561E" w:rsidRDefault="005264E2">
      <w:pPr>
        <w:spacing w:line="240" w:lineRule="auto"/>
        <w:ind w:right="-719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полученные в ходе как внешних, так и внутренних мониторингов, используются только в виде агрегированных (усредненных, анонимных) данных.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561E" w:rsidRDefault="00F7561E">
      <w:pPr>
        <w:spacing w:line="240" w:lineRule="auto"/>
        <w:ind w:right="-719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61E" w:rsidRDefault="005264E2">
      <w:pPr>
        <w:ind w:right="-60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1.3.3. Особенности оценки метапредметных результатов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метапредметных результатов 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понятий.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метапредметных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F7561E" w:rsidRDefault="005264E2">
      <w:pPr>
        <w:spacing w:line="240" w:lineRule="auto"/>
        <w:ind w:right="-57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объекты оценки метапредметных результатов:</w:t>
      </w:r>
    </w:p>
    <w:p w:rsidR="00F7561E" w:rsidRDefault="005264E2">
      <w:pPr>
        <w:numPr>
          <w:ilvl w:val="0"/>
          <w:numId w:val="13"/>
        </w:numPr>
        <w:spacing w:line="240" w:lineRule="auto"/>
        <w:ind w:left="0" w:right="-57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понятий и универсальных учебных действий (регулятивных, познавател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ьных, коммуникативных);</w:t>
      </w:r>
    </w:p>
    <w:p w:rsidR="00F7561E" w:rsidRDefault="005264E2">
      <w:pPr>
        <w:numPr>
          <w:ilvl w:val="0"/>
          <w:numId w:val="13"/>
        </w:numPr>
        <w:spacing w:line="240" w:lineRule="auto"/>
        <w:ind w:left="0" w:right="-57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 и сверстниками, к участию в построении индивидуальной образовательной траектории;</w:t>
      </w:r>
    </w:p>
    <w:p w:rsidR="00F7561E" w:rsidRDefault="005264E2">
      <w:pPr>
        <w:numPr>
          <w:ilvl w:val="0"/>
          <w:numId w:val="13"/>
        </w:numPr>
        <w:spacing w:line="240" w:lineRule="auto"/>
        <w:ind w:left="0" w:right="-57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учебно-исследовательской, проектной и социальной деятельности.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достижения метапредметных результатов осуществляется администрацией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овательной организации в ходе внутреннего мониторинга.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оценки достижения метапредметных результатов:</w:t>
      </w:r>
    </w:p>
    <w:tbl>
      <w:tblPr>
        <w:tblStyle w:val="ab"/>
        <w:tblW w:w="9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190"/>
      </w:tblGrid>
      <w:tr w:rsidR="00F7561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7561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читательской грамотности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основе;</w:t>
            </w:r>
          </w:p>
        </w:tc>
      </w:tr>
      <w:tr w:rsidR="00F7561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цифровой грамотности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в сочетании</w:t>
            </w:r>
          </w:p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письменной (компьютеризованной) частью;</w:t>
            </w:r>
          </w:p>
        </w:tc>
      </w:tr>
      <w:tr w:rsidR="00F7561E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сформированности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коммуникативных</w:t>
            </w:r>
          </w:p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познавательных универсальных учебных действий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процесса</w:t>
            </w:r>
          </w:p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результатов выполнения групповых и (или)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уальных учебных исследований и проектов.</w:t>
            </w:r>
          </w:p>
        </w:tc>
      </w:tr>
    </w:tbl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процедурой итоговой оценки достижения метапредметных результатов является защита 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которая рассматривается как допуск к государственной итоговой аттестации.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проект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учебный проект, выполняемый обучающимся в рамках одного из учебных предметов или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 с целью продемонстрировать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нно-творческую и др.). Выбор темы итогового проекта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(продуктом) проектной деятельности может быть одна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работ: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представленная в виде прозаического или стихотворного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произведения, инсценировки, художественной декламации, исполнения музыкального произведения, компьютерной анимации и др.;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материальный объект, макет, иное конструкторское изделие;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проектной деятельности, к содержанию и направленности проекта, а также критерии оценки проектной работы определены в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ложении о проектной деятельности муниципального общеобразовательного учреждения  «Средняя школа № 87»  разрабатываются с учётом целей и задач.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е источники. В случае заимствования текста работы (плагиата) без указания ссылок на источник, проект к защите не допускается.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eastAsia="Times New Roman" w:hAnsi="Times New Roman" w:cs="Times New Roman"/>
          <w:sz w:val="24"/>
          <w:szCs w:val="24"/>
        </w:rPr>
        <w:t>ой конференции.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общим критериям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обность к самостоятельному приобретению знаний и решению проблем, проявляющаяся в умении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поставить проблему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</w:t>
      </w:r>
      <w:r>
        <w:rPr>
          <w:rFonts w:ascii="Times New Roman" w:eastAsia="Times New Roman" w:hAnsi="Times New Roman" w:cs="Times New Roman"/>
          <w:sz w:val="24"/>
          <w:szCs w:val="24"/>
        </w:rPr>
        <w:t>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Сформированность предметных знаний и способов действий,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проявляюща</w:t>
      </w:r>
      <w:r>
        <w:rPr>
          <w:rFonts w:ascii="Times New Roman" w:eastAsia="Times New Roman" w:hAnsi="Times New Roman" w:cs="Times New Roman"/>
          <w:sz w:val="24"/>
          <w:szCs w:val="24"/>
        </w:rPr>
        <w:t>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Сформированность регулятивных действий,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умении самостоятельно планировать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Сформированность коммуникативных действий,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умении ясно и</w:t>
      </w:r>
      <w:r>
        <w:rPr>
          <w:rFonts w:ascii="Times New Roman" w:eastAsia="Times New Roman" w:hAnsi="Times New Roman" w:cs="Times New Roman"/>
          <w:sz w:val="24"/>
          <w:szCs w:val="24"/>
        </w:rPr>
        <w:t>зложить и оформить выполненную работу, представить её результаты, аргументированно ответить на вопросы.</w:t>
      </w:r>
    </w:p>
    <w:p w:rsidR="00F7561E" w:rsidRDefault="00F7561E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1.3.4. Особенности оценки предметных результатов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ФОП СОО с учетом специфики содержания предметных областей, включающих к</w:t>
      </w:r>
      <w:r>
        <w:rPr>
          <w:rFonts w:ascii="Times New Roman" w:eastAsia="Times New Roman" w:hAnsi="Times New Roman" w:cs="Times New Roman"/>
          <w:sz w:val="24"/>
          <w:szCs w:val="24"/>
        </w:rPr>
        <w:t>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предметных результатов представляет собой оценку достижения обучающимися п</w:t>
      </w:r>
      <w:r>
        <w:rPr>
          <w:rFonts w:ascii="Times New Roman" w:eastAsia="Times New Roman" w:hAnsi="Times New Roman" w:cs="Times New Roman"/>
          <w:sz w:val="24"/>
          <w:szCs w:val="24"/>
        </w:rPr>
        <w:t>ланируемых результатов по отдельным учебным предметам.</w:t>
      </w:r>
    </w:p>
    <w:p w:rsidR="00F7561E" w:rsidRDefault="005264E2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F7561E" w:rsidRDefault="005264E2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оценки предметных результатов предлагаются 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едующие критерии: знание и понимание, применение, функциональность.</w:t>
      </w:r>
    </w:p>
    <w:tbl>
      <w:tblPr>
        <w:tblStyle w:val="a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725"/>
      </w:tblGrid>
      <w:tr w:rsidR="00F7561E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7561E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spacing w:line="240" w:lineRule="auto"/>
              <w:ind w:right="-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«Знание и понимание»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1"/>
              </w:num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изучаемой области знания/вида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контекстах, знание и понимание терминологии, понятий и идей, а также процедурных знаний или алгоритмов.</w:t>
            </w:r>
          </w:p>
        </w:tc>
      </w:tr>
      <w:tr w:rsidR="00F7561E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«Применение»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1"/>
              </w:num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изучаемого материала при решении учебных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ч/проблем, различающихся сложностью предметного содержания, сочетанием когнитивных операций и универсальных познавательных действий, степенью проработанности в учебном процессе;</w:t>
            </w:r>
          </w:p>
          <w:p w:rsidR="00F7561E" w:rsidRDefault="005264E2">
            <w:pPr>
              <w:widowControl w:val="0"/>
              <w:numPr>
                <w:ilvl w:val="0"/>
                <w:numId w:val="1"/>
              </w:num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специфических для предмета способов действий и видов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      </w:r>
          </w:p>
        </w:tc>
      </w:tr>
      <w:tr w:rsidR="00F7561E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«Функциональность»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1E" w:rsidRDefault="005264E2">
            <w:pPr>
              <w:widowControl w:val="0"/>
              <w:numPr>
                <w:ilvl w:val="0"/>
                <w:numId w:val="9"/>
              </w:numPr>
              <w:spacing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теоретиче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материала, методологического и процедурного знания при решении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      </w:r>
          </w:p>
        </w:tc>
      </w:tr>
    </w:tbl>
    <w:p w:rsidR="00F7561E" w:rsidRDefault="005264E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F7561E" w:rsidRPr="00D94E51" w:rsidRDefault="00F7561E" w:rsidP="00D94E51">
      <w:pPr>
        <w:spacing w:line="240" w:lineRule="auto"/>
        <w:ind w:right="-749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7561E" w:rsidRDefault="00F7561E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561E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E2" w:rsidRDefault="005264E2">
      <w:pPr>
        <w:spacing w:line="240" w:lineRule="auto"/>
      </w:pPr>
      <w:r>
        <w:separator/>
      </w:r>
    </w:p>
  </w:endnote>
  <w:endnote w:type="continuationSeparator" w:id="0">
    <w:p w:rsidR="005264E2" w:rsidRDefault="0052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E2" w:rsidRDefault="005264E2">
      <w:pPr>
        <w:spacing w:line="240" w:lineRule="auto"/>
      </w:pPr>
      <w:r>
        <w:separator/>
      </w:r>
    </w:p>
  </w:footnote>
  <w:footnote w:type="continuationSeparator" w:id="0">
    <w:p w:rsidR="005264E2" w:rsidRDefault="005264E2">
      <w:pPr>
        <w:spacing w:line="240" w:lineRule="auto"/>
      </w:pPr>
      <w:r>
        <w:continuationSeparator/>
      </w:r>
    </w:p>
  </w:footnote>
  <w:footnote w:id="1">
    <w:p w:rsidR="00F7561E" w:rsidRDefault="00526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Конкретизация критериев оценки итогового прое</w:t>
      </w:r>
      <w:r>
        <w:rPr>
          <w:rFonts w:ascii="Times New Roman" w:eastAsia="Times New Roman" w:hAnsi="Times New Roman" w:cs="Times New Roman"/>
          <w:sz w:val="24"/>
          <w:szCs w:val="24"/>
        </w:rPr>
        <w:t>кта осуществляется в “Положении о проектной деятельности”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BF7"/>
    <w:multiLevelType w:val="multilevel"/>
    <w:tmpl w:val="74EC0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D367CA"/>
    <w:multiLevelType w:val="multilevel"/>
    <w:tmpl w:val="F9166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37467B"/>
    <w:multiLevelType w:val="multilevel"/>
    <w:tmpl w:val="5BA8C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0B4304"/>
    <w:multiLevelType w:val="multilevel"/>
    <w:tmpl w:val="5DFE5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1C403E"/>
    <w:multiLevelType w:val="multilevel"/>
    <w:tmpl w:val="97DAE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A4278B"/>
    <w:multiLevelType w:val="multilevel"/>
    <w:tmpl w:val="930CD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811E2B"/>
    <w:multiLevelType w:val="multilevel"/>
    <w:tmpl w:val="209A1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E847AF"/>
    <w:multiLevelType w:val="multilevel"/>
    <w:tmpl w:val="A8100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087FEA"/>
    <w:multiLevelType w:val="multilevel"/>
    <w:tmpl w:val="3676C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BC223A"/>
    <w:multiLevelType w:val="multilevel"/>
    <w:tmpl w:val="7C544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B277EC"/>
    <w:multiLevelType w:val="multilevel"/>
    <w:tmpl w:val="C5C81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50B037A"/>
    <w:multiLevelType w:val="multilevel"/>
    <w:tmpl w:val="2A5C8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8C03969"/>
    <w:multiLevelType w:val="multilevel"/>
    <w:tmpl w:val="4984D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61E"/>
    <w:rsid w:val="005264E2"/>
    <w:rsid w:val="00D94E51"/>
    <w:rsid w:val="00F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7iGV/dapVTzf/23BWFus1fmlzw==">CgMxLjA4AHIhMTJUcjFKcHFjU0tyNldJMWx3elAzSE1SR2J0WVF4Nkxn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2023-11-24T12:07:00Z</dcterms:created>
  <dcterms:modified xsi:type="dcterms:W3CDTF">2023-11-24T12:07:00Z</dcterms:modified>
</cp:coreProperties>
</file>