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DF2C" w14:textId="1FF108ED" w:rsidR="00F6163C" w:rsidRPr="00F6163C" w:rsidRDefault="00273D6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Программа</w:t>
      </w:r>
      <w:r w:rsidR="00650AB2" w:rsidRPr="00F6163C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44C57B58" w14:textId="77777777" w:rsidR="009D0AAD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«Шахматы в школу»</w:t>
      </w:r>
      <w:r w:rsidR="009D0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9A912" w14:textId="77777777" w:rsidR="00420F19" w:rsidRPr="00184D34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</w:t>
      </w:r>
      <w:r w:rsidR="008B0334">
        <w:rPr>
          <w:rFonts w:ascii="Times New Roman" w:hAnsi="Times New Roman" w:cs="Times New Roman"/>
          <w:sz w:val="28"/>
          <w:szCs w:val="28"/>
        </w:rPr>
        <w:t xml:space="preserve"> (</w:t>
      </w:r>
      <w:r w:rsidR="00087D04">
        <w:rPr>
          <w:rFonts w:ascii="Times New Roman" w:hAnsi="Times New Roman" w:cs="Times New Roman"/>
          <w:sz w:val="28"/>
          <w:szCs w:val="28"/>
        </w:rPr>
        <w:t>2-4</w:t>
      </w:r>
      <w:r w:rsidR="008B0334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087D04">
        <w:rPr>
          <w:rFonts w:ascii="Times New Roman" w:hAnsi="Times New Roman" w:cs="Times New Roman"/>
          <w:sz w:val="28"/>
          <w:szCs w:val="28"/>
        </w:rPr>
        <w:t xml:space="preserve"> в 2023-2024 уч</w:t>
      </w:r>
      <w:r w:rsidR="003427E9">
        <w:rPr>
          <w:rFonts w:ascii="Times New Roman" w:hAnsi="Times New Roman" w:cs="Times New Roman"/>
          <w:sz w:val="28"/>
          <w:szCs w:val="28"/>
        </w:rPr>
        <w:t>ебном</w:t>
      </w:r>
      <w:r w:rsidR="00087D04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5E780A07" w14:textId="77777777"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14:paraId="3E259D5D" w14:textId="77777777"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14:paraId="4412C510" w14:textId="77777777"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14:paraId="1F1ECD35" w14:textId="77777777"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14:paraId="7BB32E49" w14:textId="77777777"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2403A407" w14:textId="77777777"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14:paraId="3AB85D9C" w14:textId="77777777"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4DEC04EF" w14:textId="77777777"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728627CD" w14:textId="77777777"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14:paraId="1FB1E1A7" w14:textId="77777777"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14:paraId="062A9904" w14:textId="77777777"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</w:t>
      </w:r>
      <w:r w:rsidRPr="00F61251">
        <w:rPr>
          <w:sz w:val="28"/>
          <w:szCs w:val="28"/>
        </w:rPr>
        <w:lastRenderedPageBreak/>
        <w:t>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14:paraId="2B3CDDA9" w14:textId="77777777"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14:paraId="59106081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14:paraId="645312F9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14:paraId="620BB9B0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</w:t>
      </w:r>
      <w:r w:rsidRPr="00F61251">
        <w:rPr>
          <w:sz w:val="28"/>
          <w:szCs w:val="28"/>
        </w:rPr>
        <w:lastRenderedPageBreak/>
        <w:t xml:space="preserve">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14:paraId="76DF8FF7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14:paraId="79A300AC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14:paraId="7D5DAFC1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14:paraId="0E2C8743" w14:textId="77777777"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14:paraId="5D4DCA76" w14:textId="77777777"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возможность участия в игре (соревнованиях) обучающихся </w:t>
      </w:r>
      <w:r w:rsidRPr="00F61251">
        <w:rPr>
          <w:sz w:val="28"/>
          <w:szCs w:val="28"/>
        </w:rPr>
        <w:lastRenderedPageBreak/>
        <w:t>различного возраста, уровня подготовленности и личностных особенностей;</w:t>
      </w:r>
    </w:p>
    <w:p w14:paraId="0C5D08C2" w14:textId="77777777"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14:paraId="68259F90" w14:textId="77777777"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14:paraId="06675426" w14:textId="77777777"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14:paraId="4513DA72" w14:textId="77777777"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14:paraId="25B01A70" w14:textId="77777777"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6FF2F80D" w14:textId="77777777"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14:paraId="572301DC" w14:textId="77777777"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750B2791" w14:textId="77777777"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14:paraId="47F9CCED" w14:textId="77777777"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14:paraId="553785A0" w14:textId="77777777"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14:paraId="4E0E29AF" w14:textId="77777777"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14:paraId="10620142" w14:textId="77777777"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14:paraId="1AD6FCEC" w14:textId="77777777"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14:paraId="44B1A933" w14:textId="77777777"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14:paraId="6EB4DD98" w14:textId="77777777"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14:paraId="2BA608C8" w14:textId="77777777"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lastRenderedPageBreak/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14:paraId="1BAB9E2D" w14:textId="77777777"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14:paraId="21DFDCB2" w14:textId="77777777"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242262EC" w14:textId="77777777"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14:paraId="5639AB6F" w14:textId="77777777"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7D72A7E6" w14:textId="77777777"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14:paraId="32A015F2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14:paraId="4276B443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14:paraId="5EEE55E4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14:paraId="7861E6B7" w14:textId="77777777"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Метапредметные результаты:</w:t>
      </w:r>
    </w:p>
    <w:p w14:paraId="5EDCE0FB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14:paraId="5AAFE99B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14:paraId="29A1B2C8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умение владеть основами самоконтроля, самооценки, выявлять, анализировать и находить способы устранения ошибок при выполнении </w:t>
      </w:r>
      <w:r w:rsidRPr="00184D34">
        <w:rPr>
          <w:sz w:val="28"/>
          <w:szCs w:val="28"/>
        </w:rPr>
        <w:lastRenderedPageBreak/>
        <w:t>технических приемов и соревнований по шахматам;</w:t>
      </w:r>
    </w:p>
    <w:p w14:paraId="3B546378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14:paraId="2F78D101" w14:textId="77777777"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14:paraId="48F6E81B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14:paraId="43333E5B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14:paraId="1FEC0E24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14:paraId="3DE72FD4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14:paraId="6922AD0F" w14:textId="77777777"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14:paraId="7255F881" w14:textId="77777777" w:rsidR="000408D2" w:rsidRDefault="000408D2" w:rsidP="000408D2">
      <w:pPr>
        <w:spacing w:line="360" w:lineRule="auto"/>
        <w:rPr>
          <w:b/>
          <w:sz w:val="28"/>
          <w:szCs w:val="28"/>
        </w:rPr>
      </w:pPr>
    </w:p>
    <w:p w14:paraId="672B67D2" w14:textId="77777777"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14:paraId="073ABFFB" w14:textId="77777777"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903"/>
        <w:gridCol w:w="2844"/>
        <w:gridCol w:w="3544"/>
      </w:tblGrid>
      <w:tr w:rsidR="00AE347D" w14:paraId="4C8680C3" w14:textId="77777777" w:rsidTr="00AE347D">
        <w:tc>
          <w:tcPr>
            <w:tcW w:w="0" w:type="auto"/>
            <w:vAlign w:val="center"/>
          </w:tcPr>
          <w:p w14:paraId="73E3A7BE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14:paraId="7FA720A0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14:paraId="499B9D06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14:paraId="71E3D59B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14:paraId="19E57282" w14:textId="77777777" w:rsidTr="00AE347D">
        <w:tc>
          <w:tcPr>
            <w:tcW w:w="0" w:type="auto"/>
            <w:gridSpan w:val="4"/>
            <w:vAlign w:val="center"/>
          </w:tcPr>
          <w:p w14:paraId="5F069094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14:paraId="2344B184" w14:textId="77777777" w:rsidTr="00AE347D">
        <w:tc>
          <w:tcPr>
            <w:tcW w:w="0" w:type="auto"/>
          </w:tcPr>
          <w:p w14:paraId="1266988E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14:paraId="04F74353" w14:textId="77777777"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CDE826C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14:paraId="1F3E36B6" w14:textId="77777777"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 xml:space="preserve">Сведения о каждом </w:t>
            </w:r>
            <w:r w:rsidRPr="007A1601">
              <w:rPr>
                <w:sz w:val="28"/>
                <w:szCs w:val="28"/>
              </w:rPr>
              <w:lastRenderedPageBreak/>
              <w:t>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14:paraId="30C5B6EA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Имеют представление об истории возникновения шахмат и появления их на Руси.</w:t>
            </w:r>
          </w:p>
          <w:p w14:paraId="2C06FDD5" w14:textId="77777777"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14:paraId="594DE281" w14:textId="77777777" w:rsidTr="00AE347D">
        <w:tc>
          <w:tcPr>
            <w:tcW w:w="0" w:type="auto"/>
          </w:tcPr>
          <w:p w14:paraId="1D5AE654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14:paraId="4342E208" w14:textId="77777777"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77E62B9D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14:paraId="542416A7" w14:textId="77777777"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14:paraId="0785DECF" w14:textId="77777777"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14:paraId="35C17262" w14:textId="77777777"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</w:t>
            </w:r>
            <w:r w:rsidRPr="00130A8B">
              <w:rPr>
                <w:sz w:val="28"/>
                <w:szCs w:val="28"/>
              </w:rPr>
              <w:lastRenderedPageBreak/>
              <w:t>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14:paraId="7CE8A24E" w14:textId="77777777" w:rsidTr="00AE347D">
        <w:tc>
          <w:tcPr>
            <w:tcW w:w="0" w:type="auto"/>
            <w:gridSpan w:val="4"/>
            <w:vAlign w:val="center"/>
          </w:tcPr>
          <w:p w14:paraId="1BF764F4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14:paraId="4FB6FC75" w14:textId="77777777" w:rsidTr="00AE347D">
        <w:tc>
          <w:tcPr>
            <w:tcW w:w="0" w:type="auto"/>
          </w:tcPr>
          <w:p w14:paraId="03A776FC" w14:textId="77777777"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14:paraId="4A8C63B5" w14:textId="77777777"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06D9FF82" w14:textId="77777777"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14:paraId="742BCF27" w14:textId="77777777"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14:paraId="283F3D93" w14:textId="77777777" w:rsidTr="00AE347D">
        <w:tc>
          <w:tcPr>
            <w:tcW w:w="0" w:type="auto"/>
          </w:tcPr>
          <w:p w14:paraId="3A0006EC" w14:textId="77777777"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14:paraId="2E164D39" w14:textId="77777777"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289D541B" w14:textId="77777777"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14:paraId="36B065D4" w14:textId="77777777"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14:paraId="7EFFF193" w14:textId="77777777" w:rsidTr="00AE347D">
        <w:tc>
          <w:tcPr>
            <w:tcW w:w="0" w:type="auto"/>
          </w:tcPr>
          <w:p w14:paraId="1D29F5CA" w14:textId="77777777"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14:paraId="6DC70180" w14:textId="77777777"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6917168" w14:textId="77777777"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14:paraId="14B85775" w14:textId="77777777"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</w:t>
            </w:r>
            <w:r w:rsidRPr="00A24E57">
              <w:rPr>
                <w:sz w:val="28"/>
                <w:szCs w:val="28"/>
              </w:rPr>
              <w:lastRenderedPageBreak/>
              <w:t>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14:paraId="3BE39EF2" w14:textId="77777777"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14:paraId="26557E36" w14:textId="77777777"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14:paraId="38D79E5B" w14:textId="77777777"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3123"/>
        <w:gridCol w:w="963"/>
        <w:gridCol w:w="4644"/>
      </w:tblGrid>
      <w:tr w:rsidR="002D21A4" w:rsidRPr="008964A5" w14:paraId="107F2AAB" w14:textId="77777777" w:rsidTr="002D21A4">
        <w:tc>
          <w:tcPr>
            <w:tcW w:w="0" w:type="auto"/>
          </w:tcPr>
          <w:p w14:paraId="42E2E08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14CB675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14:paraId="5A4944F5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14:paraId="47E7539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14:paraId="22CE89A9" w14:textId="77777777" w:rsidTr="002D21A4">
        <w:tc>
          <w:tcPr>
            <w:tcW w:w="0" w:type="auto"/>
          </w:tcPr>
          <w:p w14:paraId="79948EE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33C0BC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14:paraId="419C26CF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E89AD6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14:paraId="4976CEFF" w14:textId="77777777" w:rsidTr="002D21A4">
        <w:tc>
          <w:tcPr>
            <w:tcW w:w="0" w:type="auto"/>
          </w:tcPr>
          <w:p w14:paraId="6883DD2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5C8FDD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14:paraId="2ABDCEB5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EAFCDC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14:paraId="23AFCA89" w14:textId="77777777" w:rsidTr="002D21A4">
        <w:tc>
          <w:tcPr>
            <w:tcW w:w="0" w:type="auto"/>
          </w:tcPr>
          <w:p w14:paraId="6DEFD5D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4EB84B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14:paraId="7A4EC0EF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A4C7EF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14:paraId="32098285" w14:textId="77777777" w:rsidTr="002D21A4">
        <w:tc>
          <w:tcPr>
            <w:tcW w:w="0" w:type="auto"/>
          </w:tcPr>
          <w:p w14:paraId="29F9A67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973DBA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14:paraId="1CBE66E5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F7E0EC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14:paraId="54EDC2E9" w14:textId="77777777" w:rsidTr="002D21A4">
        <w:tc>
          <w:tcPr>
            <w:tcW w:w="0" w:type="auto"/>
          </w:tcPr>
          <w:p w14:paraId="31E0F1D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1DA9E66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14:paraId="19F89A1E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13D3A2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14:paraId="3D70D9F0" w14:textId="77777777" w:rsidTr="002D21A4">
        <w:tc>
          <w:tcPr>
            <w:tcW w:w="0" w:type="auto"/>
          </w:tcPr>
          <w:p w14:paraId="405B5A8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0BABFC5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14:paraId="5FFCDB57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2777FD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14:paraId="47BA5F46" w14:textId="77777777" w:rsidTr="002D21A4">
        <w:tc>
          <w:tcPr>
            <w:tcW w:w="0" w:type="auto"/>
          </w:tcPr>
          <w:p w14:paraId="2D659CD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2E3DB32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14:paraId="100DAB1E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76A653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14:paraId="6D4EBAEB" w14:textId="77777777" w:rsidTr="002D21A4">
        <w:tc>
          <w:tcPr>
            <w:tcW w:w="0" w:type="auto"/>
          </w:tcPr>
          <w:p w14:paraId="53E5EE5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14:paraId="36F5B81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14:paraId="0BA3B8C0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2F35D4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14:paraId="2384776E" w14:textId="77777777" w:rsidTr="002D21A4">
        <w:tc>
          <w:tcPr>
            <w:tcW w:w="0" w:type="auto"/>
          </w:tcPr>
          <w:p w14:paraId="0065BDD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5A2F928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14:paraId="6E152733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C8DB5C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14:paraId="2CF5CEF9" w14:textId="77777777" w:rsidTr="002D21A4">
        <w:tc>
          <w:tcPr>
            <w:tcW w:w="0" w:type="auto"/>
          </w:tcPr>
          <w:p w14:paraId="2BE6776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437F65F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14:paraId="09785DE6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9B702D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14:paraId="5BB8CF8A" w14:textId="77777777" w:rsidTr="002D21A4">
        <w:tc>
          <w:tcPr>
            <w:tcW w:w="0" w:type="auto"/>
          </w:tcPr>
          <w:p w14:paraId="6D11F58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650447E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14:paraId="70475470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B7F3FA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14:paraId="4A434C5B" w14:textId="77777777" w:rsidTr="002D21A4">
        <w:tc>
          <w:tcPr>
            <w:tcW w:w="0" w:type="auto"/>
          </w:tcPr>
          <w:p w14:paraId="5BFEC90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58741BD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14:paraId="795BF2D2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77F509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14:paraId="6260A1B5" w14:textId="77777777" w:rsidTr="002D21A4">
        <w:tc>
          <w:tcPr>
            <w:tcW w:w="0" w:type="auto"/>
          </w:tcPr>
          <w:p w14:paraId="12D50BF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1237B79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14:paraId="7E8B585F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2CA350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14:paraId="683321A4" w14:textId="77777777" w:rsidTr="002D21A4">
        <w:tc>
          <w:tcPr>
            <w:tcW w:w="0" w:type="auto"/>
          </w:tcPr>
          <w:p w14:paraId="302892F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1F9BE5E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14:paraId="3ACEA6C8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4E1096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14:paraId="313A3514" w14:textId="77777777" w:rsidTr="002D21A4">
        <w:tc>
          <w:tcPr>
            <w:tcW w:w="0" w:type="auto"/>
          </w:tcPr>
          <w:p w14:paraId="0C9E6D4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34D297A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14:paraId="0E0FD1BC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FEDCF6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14:paraId="6F26ECBA" w14:textId="77777777" w:rsidTr="002D21A4">
        <w:tc>
          <w:tcPr>
            <w:tcW w:w="0" w:type="auto"/>
          </w:tcPr>
          <w:p w14:paraId="2112FC8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706DE29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14:paraId="42999843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973163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14:paraId="07AC6C96" w14:textId="77777777" w:rsidTr="002D21A4">
        <w:tc>
          <w:tcPr>
            <w:tcW w:w="0" w:type="auto"/>
          </w:tcPr>
          <w:p w14:paraId="43548BB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1D81A85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14:paraId="1224649B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93454F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14:paraId="058DEC6B" w14:textId="77777777" w:rsidTr="002D21A4">
        <w:tc>
          <w:tcPr>
            <w:tcW w:w="0" w:type="auto"/>
          </w:tcPr>
          <w:p w14:paraId="7CCE7CB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1892C07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14:paraId="50ED4142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8ED602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14:paraId="7226C15C" w14:textId="77777777" w:rsidTr="002D21A4">
        <w:tc>
          <w:tcPr>
            <w:tcW w:w="0" w:type="auto"/>
          </w:tcPr>
          <w:p w14:paraId="30B3863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7230881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14:paraId="4AE14586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F35130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14:paraId="281484AC" w14:textId="77777777" w:rsidTr="002D21A4">
        <w:tc>
          <w:tcPr>
            <w:tcW w:w="0" w:type="auto"/>
          </w:tcPr>
          <w:p w14:paraId="53D4E8D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29F695F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14:paraId="73E50916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49A8CB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14:paraId="1B670FC5" w14:textId="77777777" w:rsidTr="002D21A4">
        <w:tc>
          <w:tcPr>
            <w:tcW w:w="0" w:type="auto"/>
          </w:tcPr>
          <w:p w14:paraId="3632859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4B3ABF4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14:paraId="27C9CC95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3BA414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14:paraId="2D8EAF8C" w14:textId="77777777" w:rsidTr="002D21A4">
        <w:tc>
          <w:tcPr>
            <w:tcW w:w="0" w:type="auto"/>
          </w:tcPr>
          <w:p w14:paraId="5BD4BD4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0B6E15E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14:paraId="194BE35E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F5E3E7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14:paraId="624F9364" w14:textId="77777777" w:rsidTr="002D21A4">
        <w:tc>
          <w:tcPr>
            <w:tcW w:w="0" w:type="auto"/>
          </w:tcPr>
          <w:p w14:paraId="55F16BA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29BC68D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14:paraId="3C0F0B9F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83DB4D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14:paraId="7D029446" w14:textId="77777777" w:rsidTr="002D21A4">
        <w:tc>
          <w:tcPr>
            <w:tcW w:w="0" w:type="auto"/>
          </w:tcPr>
          <w:p w14:paraId="21D643C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33F260E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14:paraId="747CB903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FD2974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14:paraId="59A02C27" w14:textId="77777777" w:rsidTr="002D21A4">
        <w:tc>
          <w:tcPr>
            <w:tcW w:w="0" w:type="auto"/>
          </w:tcPr>
          <w:p w14:paraId="66FF29A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65EDDEF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14:paraId="719031ED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3D83CC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14:paraId="21798B65" w14:textId="77777777" w:rsidTr="002D21A4">
        <w:tc>
          <w:tcPr>
            <w:tcW w:w="0" w:type="auto"/>
          </w:tcPr>
          <w:p w14:paraId="70CAC52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2DFA8C7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14:paraId="7FEA76BB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0D9E02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Определение материального преимущества, реализация </w:t>
            </w:r>
            <w:r w:rsidRPr="008964A5">
              <w:rPr>
                <w:sz w:val="28"/>
                <w:szCs w:val="28"/>
              </w:rPr>
              <w:lastRenderedPageBreak/>
              <w:t>материального преимущества</w:t>
            </w:r>
          </w:p>
        </w:tc>
      </w:tr>
      <w:tr w:rsidR="002D21A4" w:rsidRPr="008964A5" w14:paraId="2A267D4B" w14:textId="77777777" w:rsidTr="002D21A4">
        <w:tc>
          <w:tcPr>
            <w:tcW w:w="0" w:type="auto"/>
          </w:tcPr>
          <w:p w14:paraId="4EE556E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0" w:type="auto"/>
          </w:tcPr>
          <w:p w14:paraId="4F43415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14:paraId="622DAE1E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D7DB21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14:paraId="3382D19C" w14:textId="77777777" w:rsidTr="002D21A4">
        <w:tc>
          <w:tcPr>
            <w:tcW w:w="0" w:type="auto"/>
          </w:tcPr>
          <w:p w14:paraId="21A164A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479F8CF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14:paraId="4EF0F82A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D6D41D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14:paraId="313A996B" w14:textId="77777777" w:rsidTr="002D21A4">
        <w:tc>
          <w:tcPr>
            <w:tcW w:w="0" w:type="auto"/>
          </w:tcPr>
          <w:p w14:paraId="3CB0099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486DB1D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14:paraId="334D3F5B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584584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14:paraId="03E4B5F5" w14:textId="77777777" w:rsidTr="002D21A4">
        <w:tc>
          <w:tcPr>
            <w:tcW w:w="0" w:type="auto"/>
          </w:tcPr>
          <w:p w14:paraId="301C759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4ED8D66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14:paraId="6FA653D5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AEAFC7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14:paraId="08A6E520" w14:textId="77777777" w:rsidTr="002D21A4">
        <w:tc>
          <w:tcPr>
            <w:tcW w:w="0" w:type="auto"/>
          </w:tcPr>
          <w:p w14:paraId="78251F1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14:paraId="432794B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14:paraId="60803F90" w14:textId="77777777"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33135B6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14:paraId="76037A36" w14:textId="77777777" w:rsidTr="002D21A4">
        <w:tc>
          <w:tcPr>
            <w:tcW w:w="0" w:type="auto"/>
          </w:tcPr>
          <w:p w14:paraId="05B0BA85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14:paraId="67F03524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>ны мира по шахматам и выдающиеся шахматисты мира</w:t>
            </w:r>
          </w:p>
        </w:tc>
        <w:tc>
          <w:tcPr>
            <w:tcW w:w="0" w:type="auto"/>
          </w:tcPr>
          <w:p w14:paraId="05338218" w14:textId="77777777"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412884B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>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8964A5" w14:paraId="367C818C" w14:textId="77777777" w:rsidTr="002D21A4">
        <w:tc>
          <w:tcPr>
            <w:tcW w:w="0" w:type="auto"/>
          </w:tcPr>
          <w:p w14:paraId="7E746911" w14:textId="77777777"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14:paraId="52EFB054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14:paraId="504C69CC" w14:textId="77777777"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E838470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14:paraId="3427462F" w14:textId="77777777" w:rsidTr="002D21A4">
        <w:tc>
          <w:tcPr>
            <w:tcW w:w="0" w:type="auto"/>
          </w:tcPr>
          <w:p w14:paraId="6182AEED" w14:textId="77777777"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6D7D967B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14:paraId="0602EB77" w14:textId="77777777"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0FF498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14:paraId="799DD37C" w14:textId="77777777" w:rsidTr="002D21A4">
        <w:tc>
          <w:tcPr>
            <w:tcW w:w="0" w:type="auto"/>
          </w:tcPr>
          <w:p w14:paraId="61BC402E" w14:textId="77777777"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14:paraId="0DF70D04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14:paraId="59BAFFEF" w14:textId="77777777"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5F9577A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14:paraId="172339A8" w14:textId="77777777" w:rsidTr="002D21A4">
        <w:tc>
          <w:tcPr>
            <w:tcW w:w="0" w:type="auto"/>
          </w:tcPr>
          <w:p w14:paraId="36C7391A" w14:textId="77777777"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14:paraId="13E67A6E" w14:textId="77777777"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14:paraId="0BF39B97" w14:textId="77777777"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BA4AA3A" w14:textId="77777777"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14:paraId="763A19C1" w14:textId="77777777" w:rsidTr="002D21A4">
        <w:tc>
          <w:tcPr>
            <w:tcW w:w="0" w:type="auto"/>
          </w:tcPr>
          <w:p w14:paraId="3D67998E" w14:textId="77777777"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14:paraId="4A7AA6EA" w14:textId="77777777"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14:paraId="5E62400A" w14:textId="77777777"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A3FA216" w14:textId="77777777"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14:paraId="44D7CE65" w14:textId="77777777" w:rsidTr="002D21A4">
        <w:tc>
          <w:tcPr>
            <w:tcW w:w="0" w:type="auto"/>
          </w:tcPr>
          <w:p w14:paraId="2DFAF361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0F57AA3B" w14:textId="77777777"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14:paraId="312A52AE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FB2AE5C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14:paraId="495B6699" w14:textId="77777777" w:rsidTr="002D21A4">
        <w:tc>
          <w:tcPr>
            <w:tcW w:w="0" w:type="auto"/>
          </w:tcPr>
          <w:p w14:paraId="2615E3C4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30CF9F56" w14:textId="77777777"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14:paraId="28206482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DBCA6E4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14:paraId="33BC4DAB" w14:textId="77777777" w:rsidTr="002D21A4">
        <w:tc>
          <w:tcPr>
            <w:tcW w:w="0" w:type="auto"/>
          </w:tcPr>
          <w:p w14:paraId="527BD977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14:paraId="74529AEB" w14:textId="77777777"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Тактический приём </w:t>
            </w:r>
            <w:r w:rsidRPr="00FA4277">
              <w:rPr>
                <w:sz w:val="28"/>
                <w:szCs w:val="28"/>
              </w:rPr>
              <w:lastRenderedPageBreak/>
              <w:t>«связка»</w:t>
            </w:r>
          </w:p>
        </w:tc>
        <w:tc>
          <w:tcPr>
            <w:tcW w:w="0" w:type="auto"/>
          </w:tcPr>
          <w:p w14:paraId="200E30C5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14:paraId="5B71B1BC" w14:textId="77777777"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Знакомство с тактическим приёмом </w:t>
            </w:r>
            <w:r w:rsidRPr="00FA4277">
              <w:rPr>
                <w:sz w:val="28"/>
                <w:szCs w:val="28"/>
              </w:rPr>
              <w:lastRenderedPageBreak/>
              <w:t>«связка», понятиями «полная» и «неполная» связка, «давление» на связку</w:t>
            </w:r>
          </w:p>
        </w:tc>
      </w:tr>
      <w:tr w:rsidR="00FA4277" w:rsidRPr="008964A5" w14:paraId="4F638C3C" w14:textId="77777777" w:rsidTr="002D21A4">
        <w:tc>
          <w:tcPr>
            <w:tcW w:w="0" w:type="auto"/>
          </w:tcPr>
          <w:p w14:paraId="59FC60D4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0" w:type="auto"/>
          </w:tcPr>
          <w:p w14:paraId="421B7856" w14:textId="77777777"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14:paraId="32E4547C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C89D955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42, 43</w:t>
            </w:r>
          </w:p>
        </w:tc>
      </w:tr>
      <w:tr w:rsidR="00FA4277" w:rsidRPr="008964A5" w14:paraId="1292F310" w14:textId="77777777" w:rsidTr="002D21A4">
        <w:tc>
          <w:tcPr>
            <w:tcW w:w="0" w:type="auto"/>
          </w:tcPr>
          <w:p w14:paraId="3907CB77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14:paraId="7B155CC2" w14:textId="77777777"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14:paraId="7D947815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3CFB657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14:paraId="254DD582" w14:textId="77777777" w:rsidTr="002D21A4">
        <w:tc>
          <w:tcPr>
            <w:tcW w:w="0" w:type="auto"/>
          </w:tcPr>
          <w:p w14:paraId="2A835CEB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14:paraId="0C906E61" w14:textId="77777777"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14:paraId="1BE72BE6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E8BD3ED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14:paraId="787E3748" w14:textId="77777777" w:rsidTr="002D21A4">
        <w:tc>
          <w:tcPr>
            <w:tcW w:w="0" w:type="auto"/>
          </w:tcPr>
          <w:p w14:paraId="3604AEB9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14:paraId="6CAFC885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14:paraId="2EAC83F0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B4E5E23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</w:t>
            </w:r>
            <w:r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последней горизонтали, «форточка»</w:t>
            </w:r>
          </w:p>
        </w:tc>
      </w:tr>
      <w:tr w:rsidR="00FA4277" w:rsidRPr="008964A5" w14:paraId="473D1CBE" w14:textId="77777777" w:rsidTr="002D21A4">
        <w:tc>
          <w:tcPr>
            <w:tcW w:w="0" w:type="auto"/>
          </w:tcPr>
          <w:p w14:paraId="1D1BCBCE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14:paraId="4E66610C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14:paraId="48A5E093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EA551BA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14:paraId="0203E96F" w14:textId="77777777" w:rsidTr="002D21A4">
        <w:tc>
          <w:tcPr>
            <w:tcW w:w="0" w:type="auto"/>
          </w:tcPr>
          <w:p w14:paraId="0E848C81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14:paraId="0E0EDE6C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14:paraId="6B77997E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64862D1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14:paraId="0BE35F5C" w14:textId="77777777" w:rsidTr="002D21A4">
        <w:tc>
          <w:tcPr>
            <w:tcW w:w="0" w:type="auto"/>
          </w:tcPr>
          <w:p w14:paraId="6B1F0450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14:paraId="1FF56BBA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14:paraId="25326FF3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AFD8BA8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14:paraId="3494125C" w14:textId="77777777" w:rsidTr="002D21A4">
        <w:tc>
          <w:tcPr>
            <w:tcW w:w="0" w:type="auto"/>
          </w:tcPr>
          <w:p w14:paraId="2CCE1029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14:paraId="784EB029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14:paraId="7DC908BB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2460E73F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14:paraId="23E6EE5D" w14:textId="77777777" w:rsidTr="002D21A4">
        <w:tc>
          <w:tcPr>
            <w:tcW w:w="0" w:type="auto"/>
          </w:tcPr>
          <w:p w14:paraId="2F912F49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14:paraId="6FCFD184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14:paraId="12A5B888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AA4EB61" w14:textId="77777777"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14:paraId="1BFF49C0" w14:textId="77777777" w:rsidTr="002D21A4">
        <w:tc>
          <w:tcPr>
            <w:tcW w:w="0" w:type="auto"/>
          </w:tcPr>
          <w:p w14:paraId="6D531EA7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14:paraId="28CBE7B4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14:paraId="3184A1C2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83E6040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14:paraId="05C34E79" w14:textId="77777777" w:rsidTr="002D21A4">
        <w:tc>
          <w:tcPr>
            <w:tcW w:w="0" w:type="auto"/>
          </w:tcPr>
          <w:p w14:paraId="2BBCFDB4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14:paraId="0C5DA9A7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14:paraId="0042152F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2335151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14:paraId="3B0B672D" w14:textId="77777777" w:rsidTr="002D21A4">
        <w:tc>
          <w:tcPr>
            <w:tcW w:w="0" w:type="auto"/>
          </w:tcPr>
          <w:p w14:paraId="30A622BB" w14:textId="77777777"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14:paraId="708F2F05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14:paraId="400BB529" w14:textId="77777777"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1C31BC24" w14:textId="77777777"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14:paraId="31425A10" w14:textId="77777777" w:rsidTr="002D21A4">
        <w:tc>
          <w:tcPr>
            <w:tcW w:w="0" w:type="auto"/>
          </w:tcPr>
          <w:p w14:paraId="3F8208BB" w14:textId="77777777"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14:paraId="7A95D089" w14:textId="77777777"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 xml:space="preserve">Конкурс решения позиций: как бы вы </w:t>
            </w:r>
            <w:r w:rsidRPr="00C22114">
              <w:rPr>
                <w:sz w:val="28"/>
                <w:szCs w:val="28"/>
              </w:rPr>
              <w:lastRenderedPageBreak/>
              <w:t>сыграли?</w:t>
            </w:r>
          </w:p>
        </w:tc>
        <w:tc>
          <w:tcPr>
            <w:tcW w:w="0" w:type="auto"/>
          </w:tcPr>
          <w:p w14:paraId="606E1978" w14:textId="77777777"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14:paraId="7AD3FA9D" w14:textId="77777777"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14:paraId="7F6DF8AF" w14:textId="77777777" w:rsidTr="002D21A4">
        <w:tc>
          <w:tcPr>
            <w:tcW w:w="0" w:type="auto"/>
          </w:tcPr>
          <w:p w14:paraId="5985E98F" w14:textId="77777777"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14:paraId="015DF350" w14:textId="77777777"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14:paraId="0C4BE7CF" w14:textId="77777777"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70895F7" w14:textId="77777777"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14:paraId="0CED621B" w14:textId="77777777" w:rsidTr="002D21A4">
        <w:tc>
          <w:tcPr>
            <w:tcW w:w="0" w:type="auto"/>
          </w:tcPr>
          <w:p w14:paraId="38EA52E7" w14:textId="77777777"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14:paraId="107B2F2E" w14:textId="77777777"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14:paraId="60CDA138" w14:textId="77777777"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BAED34F" w14:textId="77777777"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14:paraId="09D96893" w14:textId="77777777"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14:paraId="748D7CCE" w14:textId="77777777"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14:paraId="72F9EDE2" w14:textId="77777777"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14:paraId="7927EB76" w14:textId="77777777"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14:paraId="0B811185" w14:textId="77777777"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89D456" w14:textId="77777777"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A3C9D9" w14:textId="77777777"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 xml:space="preserve">Уманская, Е. И. Волкова, Е. А. Прудникова.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83652B" w14:textId="77777777"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CD0C92" w14:textId="77777777"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14:paraId="756810BB" w14:textId="77777777"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14:paraId="3456D204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14:paraId="01C3B581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14:paraId="4C16C55E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14:paraId="209E8723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14:paraId="7CB307FA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14:paraId="7B45FFD9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Зак В. Г. Я играю в шахматы / В. Г. Зак,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14:paraId="477515C0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14:paraId="71D05292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14:paraId="5FFC937D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Волшебные фигуры, или Шахматы для детей 2–5 лет / И. Г. Сухин. – М.: Новая школа, 1994. </w:t>
      </w:r>
    </w:p>
    <w:p w14:paraId="77B30457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Волшебный шахматный мешочек / И. Г. Сухин.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14:paraId="29BA66F5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Приключения в Шахматной стране / И. Г. Сухин. – М.: Педагогика, 1991. </w:t>
      </w:r>
    </w:p>
    <w:p w14:paraId="6F0C8776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Удивительные приключения в Шахматной стране / И. Г. Сухин.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14:paraId="4EB5BE7D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Шахматы для самых маленьких / И. Г. Сухин. – М.: </w:t>
      </w:r>
      <w:r w:rsidRPr="00DD67F0">
        <w:rPr>
          <w:sz w:val="28"/>
          <w:szCs w:val="28"/>
        </w:rPr>
        <w:lastRenderedPageBreak/>
        <w:t xml:space="preserve">Астрель, АСТ, 2000. </w:t>
      </w:r>
    </w:p>
    <w:p w14:paraId="2D59AEBB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Шахматы, первый год, </w:t>
      </w:r>
      <w:proofErr w:type="gramStart"/>
      <w:r w:rsidRPr="00DD67F0">
        <w:rPr>
          <w:sz w:val="28"/>
          <w:szCs w:val="28"/>
        </w:rPr>
        <w:t>или Там</w:t>
      </w:r>
      <w:proofErr w:type="gramEnd"/>
      <w:r w:rsidRPr="00DD67F0">
        <w:rPr>
          <w:sz w:val="28"/>
          <w:szCs w:val="28"/>
        </w:rPr>
        <w:t xml:space="preserve"> клетки чёрно-белые чудес и тайн полны: учеб. для 1 класса четырёхлетней и трёхлетней начальной школы / И. Г. </w:t>
      </w:r>
    </w:p>
    <w:p w14:paraId="6491164C" w14:textId="77777777"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Сухин. – Обнинск: Духовное возрождение, 1998. Сухин И. Г. Шахматы, первый год, </w:t>
      </w:r>
      <w:proofErr w:type="gramStart"/>
      <w:r w:rsidRPr="00DD67F0">
        <w:rPr>
          <w:sz w:val="28"/>
          <w:szCs w:val="28"/>
        </w:rPr>
        <w:t>или Учусь</w:t>
      </w:r>
      <w:proofErr w:type="gramEnd"/>
      <w:r w:rsidRPr="00DD67F0">
        <w:rPr>
          <w:sz w:val="28"/>
          <w:szCs w:val="28"/>
        </w:rPr>
        <w:t xml:space="preserve"> и учу: пособие для учителя / И. Г. Сухин. – Обнинск: Духовное возрождение, 1999</w:t>
      </w:r>
    </w:p>
    <w:p w14:paraId="2D113DB3" w14:textId="77777777"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r w:rsidR="00805E24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 w:rsidR="00805E24">
        <w:rPr>
          <w:rFonts w:ascii="Times New Roman" w:hAnsi="Times New Roman" w:cs="Times New Roman"/>
          <w:sz w:val="28"/>
          <w:szCs w:val="28"/>
        </w:rPr>
        <w:t>М</w:t>
      </w:r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14:paraId="0978B893" w14:textId="77777777"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4D89E2" w14:textId="77777777"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AFA2ED" w14:textId="77777777"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0A59CF" w14:textId="77777777"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5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мультимедиаконтента.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14:paraId="5524097A" w14:textId="77777777"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8C7EC3" w14:textId="77777777"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14:paraId="42E7D8D4" w14:textId="77777777"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61CA0" w14:textId="77777777"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6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4F745" w14:textId="77777777"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7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14:paraId="0BFF0768" w14:textId="77777777"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lastRenderedPageBreak/>
        <w:t xml:space="preserve">Федерация шахмат России [Электронный ресурс]. – 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8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14:paraId="51CBE5A4" w14:textId="77777777"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359BA6" w14:textId="77777777"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14:paraId="21A0E555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14:paraId="348A9FEF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14:paraId="45265430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14:paraId="6A789066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14:paraId="2E488687" w14:textId="77777777"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3090811">
    <w:abstractNumId w:val="4"/>
  </w:num>
  <w:num w:numId="2" w16cid:durableId="742987783">
    <w:abstractNumId w:val="2"/>
  </w:num>
  <w:num w:numId="3" w16cid:durableId="1023752905">
    <w:abstractNumId w:val="3"/>
  </w:num>
  <w:num w:numId="4" w16cid:durableId="1648700091">
    <w:abstractNumId w:val="1"/>
  </w:num>
  <w:num w:numId="5" w16cid:durableId="31287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BD"/>
    <w:rsid w:val="0000302D"/>
    <w:rsid w:val="000408D2"/>
    <w:rsid w:val="00071E9C"/>
    <w:rsid w:val="00087D04"/>
    <w:rsid w:val="00130A8B"/>
    <w:rsid w:val="00184D34"/>
    <w:rsid w:val="001C1350"/>
    <w:rsid w:val="001D7E78"/>
    <w:rsid w:val="00273D62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5E0EF3"/>
    <w:rsid w:val="00650AB2"/>
    <w:rsid w:val="006D59B5"/>
    <w:rsid w:val="00715AC4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D0AAD"/>
    <w:rsid w:val="00A24E57"/>
    <w:rsid w:val="00A25ADC"/>
    <w:rsid w:val="00A56235"/>
    <w:rsid w:val="00A67D7B"/>
    <w:rsid w:val="00AE347D"/>
    <w:rsid w:val="00C15078"/>
    <w:rsid w:val="00C22114"/>
    <w:rsid w:val="00C223ED"/>
    <w:rsid w:val="00C225EC"/>
    <w:rsid w:val="00C42983"/>
    <w:rsid w:val="00CD1C1D"/>
    <w:rsid w:val="00DD67F0"/>
    <w:rsid w:val="00E00BE9"/>
    <w:rsid w:val="00E2126F"/>
    <w:rsid w:val="00E34A9E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3307"/>
  <w15:chartTrackingRefBased/>
  <w15:docId w15:val="{8F2AE71D-E466-4930-908F-BD4CCA3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oblchess.ru/" TargetMode="External"/><Relationship Id="rId5" Type="http://schemas.openxmlformats.org/officeDocument/2006/relationships/hyperlink" Target="https://catalog.prosv.ru/item/288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15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Пользователь</cp:lastModifiedBy>
  <cp:revision>38</cp:revision>
  <dcterms:created xsi:type="dcterms:W3CDTF">2023-08-07T05:44:00Z</dcterms:created>
  <dcterms:modified xsi:type="dcterms:W3CDTF">2023-10-12T10:48:00Z</dcterms:modified>
</cp:coreProperties>
</file>