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20" w:rsidRPr="00654020" w:rsidRDefault="00654020" w:rsidP="00654020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  <w:r w:rsidRPr="0065402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 принятии участия в общественном обсуждении проекта методических рекомендаций о реализации мер, направленных на обеспечение безопасности и развития детей в сети «Интернет»</w:t>
      </w:r>
    </w:p>
    <w:p w:rsidR="00654020" w:rsidRDefault="00654020" w:rsidP="00654020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027F3" w:rsidRPr="00840FDB" w:rsidRDefault="003027F3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Временная комиссия Совета Федерации по развитию информационного общества подготовила методические рекомендации о реализации мер, направленных на обеспечение безопасности и развития детей в сети «Интернет»</w:t>
      </w:r>
      <w:r w:rsidR="009E6F84"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методические рекомендации)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89782D" w:rsidRPr="00840FDB" w:rsidRDefault="003027F3" w:rsidP="00840FDB">
      <w:pPr>
        <w:pStyle w:val="1"/>
        <w:shd w:val="clear" w:color="auto" w:fill="FFFFFF"/>
        <w:spacing w:before="0" w:line="242" w:lineRule="atLeast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Документ </w:t>
      </w:r>
      <w:r w:rsidR="0089782D"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>подготовлен на основе принципов Федерального закона</w:t>
      </w:r>
      <w:r w:rsidR="0089782D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 от 29.12.2010 N 436-ФЗ</w:t>
      </w:r>
      <w:r w:rsidR="0089782D" w:rsidRPr="00840FDB">
        <w:rPr>
          <w:rFonts w:ascii="Times New Roman" w:hAnsi="Times New Roman" w:cs="Times New Roman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89782D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"О защите детей от информации, причиняющей вред их здоровью и развитию" </w:t>
      </w:r>
      <w:r w:rsidR="007644CA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>и Декларации саморегулирования в целях бе</w:t>
      </w:r>
      <w:r w:rsidR="00654020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>зопасности в интернете, принятой</w:t>
      </w:r>
      <w:r w:rsidR="007644CA" w:rsidRPr="00840FDB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ru-RU"/>
        </w:rPr>
        <w:t xml:space="preserve"> в Евросоюзе в 2009 году.</w:t>
      </w:r>
    </w:p>
    <w:p w:rsidR="007644CA" w:rsidRPr="00840FDB" w:rsidRDefault="007644CA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>Документ содержит рекомендации для семи категорий сайтов и сервисов: «Обмен информацией между пользователями», «Информационные сайты», «Интернет-сервисы», «Поисковые системы» и «Ресурсы, содержащие информацию, запрещенную для детей».</w:t>
      </w:r>
    </w:p>
    <w:p w:rsidR="009E6F84" w:rsidRPr="00840FDB" w:rsidRDefault="007644CA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 xml:space="preserve">«Для каждой категории разработаны рекомендации с учетом его специфики. Это и набор практических мер по защите несовершеннолетних  от нежелательного контента, и перечень функциональных кнопок и ссылок, которыми можно оснастить </w:t>
      </w:r>
      <w:r w:rsidR="009E6F84" w:rsidRPr="00840FDB">
        <w:rPr>
          <w:rFonts w:ascii="Times New Roman" w:hAnsi="Times New Roman" w:cs="Times New Roman"/>
          <w:sz w:val="26"/>
          <w:szCs w:val="26"/>
          <w:lang w:eastAsia="ru-RU"/>
        </w:rPr>
        <w:t>сайт. Важно, что проект рекомендаций содержит прямые рекомендации владельцам и администратором различных сайтов, что им необходимо сделать в интересах защиты детей», - объяснила сенатор Людмила Бокова.</w:t>
      </w:r>
    </w:p>
    <w:p w:rsidR="007644CA" w:rsidRPr="00840FDB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lang w:eastAsia="ru-RU"/>
        </w:rPr>
        <w:t xml:space="preserve"> 12 апреля 2018 года на заседании 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Временной комиссии Совета Федерации по развитию информационного общества обсуждался проект методических рекомендаций. На заседании приняли участие представители Минкомсвязи Росии, Минобрнауки России, Роскомнадзора, Следствен</w:t>
      </w:r>
      <w:r w:rsidR="00654020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комитета, Минздрава России</w:t>
      </w: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, Роскомнадзора, которые поддержали концепцию методических рекомендаций, направили свои предложения и замечания.</w:t>
      </w:r>
    </w:p>
    <w:p w:rsidR="009E6F84" w:rsidRPr="00840FDB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На данный момент на сайте Совета Федерации в разделе «Обсуждение» проходит общественное обсуждение текста документа, в ходе которого любой интернет-пользователь может выразить свое мнение и направить предложения.</w:t>
      </w:r>
    </w:p>
    <w:p w:rsidR="009E6F84" w:rsidRDefault="009E6F84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40FDB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Принять участие в обсуждении проекта документа можно по ссылке</w:t>
      </w:r>
      <w:r w:rsidR="00840FDB" w:rsidRPr="00840FDB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A404F" w:rsidRPr="00223A3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http://www.council.gov.ru/events/news/92426/</w:t>
        </w:r>
      </w:hyperlink>
      <w:r w:rsidR="00FA404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A404F" w:rsidRPr="00840FDB" w:rsidRDefault="00FA404F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того, чтобы получить возможность оставить комментарий, требуется зарегистрироваться на сайте через аккаунт в социальных сетях или с использованием электронной почты</w:t>
      </w:r>
      <w:r w:rsidR="006743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5BB1" w:rsidRPr="00840FDB" w:rsidRDefault="00535BB1" w:rsidP="00840FD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35BB1" w:rsidRPr="008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F8"/>
    <w:rsid w:val="002D3BF8"/>
    <w:rsid w:val="003027F3"/>
    <w:rsid w:val="003A5ABA"/>
    <w:rsid w:val="00535BB1"/>
    <w:rsid w:val="00654020"/>
    <w:rsid w:val="006743FD"/>
    <w:rsid w:val="007644CA"/>
    <w:rsid w:val="00840FDB"/>
    <w:rsid w:val="0089782D"/>
    <w:rsid w:val="008C5E8F"/>
    <w:rsid w:val="009E6F84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E76CB-8697-4F8C-8502-966C4873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A4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cil.gov.ru/events/news/92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Капрашова Венера Марсовна</dc:creator>
  <cp:keywords/>
  <dc:description/>
  <cp:lastModifiedBy>RePack by Diakov</cp:lastModifiedBy>
  <cp:revision>2</cp:revision>
  <dcterms:created xsi:type="dcterms:W3CDTF">2018-06-20T10:10:00Z</dcterms:created>
  <dcterms:modified xsi:type="dcterms:W3CDTF">2018-06-20T10:10:00Z</dcterms:modified>
</cp:coreProperties>
</file>