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CD" w:rsidRPr="00762EE3" w:rsidRDefault="000F2FCD" w:rsidP="000F2F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191135</wp:posOffset>
            </wp:positionV>
            <wp:extent cx="1176655" cy="15919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FCD" w:rsidRPr="00762EE3" w:rsidRDefault="000F2FCD" w:rsidP="000F2F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80"/>
          <w:sz w:val="28"/>
          <w:szCs w:val="28"/>
        </w:rPr>
      </w:pPr>
      <w:r w:rsidRPr="00762EE3">
        <w:rPr>
          <w:b/>
          <w:color w:val="000080"/>
          <w:sz w:val="28"/>
          <w:szCs w:val="28"/>
        </w:rPr>
        <w:t xml:space="preserve">ОБЛАСТНОЕ ПРОФОРИЕНТАЦИОННОЕ МЕРОПРИЯТИЕ </w:t>
      </w:r>
    </w:p>
    <w:p w:rsidR="000F2FCD" w:rsidRPr="00762EE3" w:rsidRDefault="000F2FCD" w:rsidP="000F2F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2060"/>
          <w:sz w:val="28"/>
          <w:szCs w:val="28"/>
        </w:rPr>
      </w:pPr>
      <w:r w:rsidRPr="00762EE3">
        <w:rPr>
          <w:b/>
          <w:color w:val="002060"/>
          <w:sz w:val="28"/>
          <w:szCs w:val="28"/>
        </w:rPr>
        <w:t xml:space="preserve">«Скажи </w:t>
      </w:r>
      <w:proofErr w:type="gramStart"/>
      <w:r w:rsidRPr="00762EE3">
        <w:rPr>
          <w:b/>
          <w:color w:val="002060"/>
          <w:sz w:val="28"/>
          <w:szCs w:val="28"/>
        </w:rPr>
        <w:t>профессии</w:t>
      </w:r>
      <w:proofErr w:type="gramEnd"/>
      <w:r w:rsidRPr="00762EE3">
        <w:rPr>
          <w:b/>
          <w:color w:val="002060"/>
          <w:sz w:val="28"/>
          <w:szCs w:val="28"/>
        </w:rPr>
        <w:t xml:space="preserve"> «Да!»</w:t>
      </w:r>
    </w:p>
    <w:p w:rsidR="000F2FCD" w:rsidRPr="00762EE3" w:rsidRDefault="000F2FCD" w:rsidP="000F2FCD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80"/>
          <w:sz w:val="28"/>
          <w:szCs w:val="28"/>
        </w:rPr>
      </w:pPr>
      <w:r w:rsidRPr="00762EE3">
        <w:rPr>
          <w:color w:val="000080"/>
          <w:sz w:val="28"/>
          <w:szCs w:val="28"/>
        </w:rPr>
        <w:t xml:space="preserve">  </w:t>
      </w:r>
    </w:p>
    <w:p w:rsidR="000F2FCD" w:rsidRPr="00762EE3" w:rsidRDefault="000F2FCD" w:rsidP="000F2FCD">
      <w:pPr>
        <w:suppressAutoHyphens/>
        <w:jc w:val="right"/>
        <w:textAlignment w:val="baseline"/>
        <w:rPr>
          <w:kern w:val="1"/>
          <w:sz w:val="28"/>
          <w:szCs w:val="28"/>
          <w:lang w:eastAsia="zh-CN"/>
        </w:rPr>
      </w:pPr>
    </w:p>
    <w:p w:rsidR="000F2FCD" w:rsidRPr="00762EE3" w:rsidRDefault="000F2FCD" w:rsidP="000F2F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993300"/>
          <w:sz w:val="28"/>
          <w:szCs w:val="28"/>
        </w:rPr>
      </w:pPr>
      <w:r w:rsidRPr="00762EE3">
        <w:rPr>
          <w:b/>
          <w:color w:val="993300"/>
          <w:sz w:val="28"/>
          <w:szCs w:val="28"/>
        </w:rPr>
        <w:t xml:space="preserve">Дорогие старшеклассники, </w:t>
      </w:r>
    </w:p>
    <w:p w:rsidR="000F2FCD" w:rsidRPr="00762EE3" w:rsidRDefault="000F2FCD" w:rsidP="000F2F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993300"/>
          <w:sz w:val="28"/>
          <w:szCs w:val="28"/>
        </w:rPr>
      </w:pPr>
      <w:r w:rsidRPr="00762EE3">
        <w:rPr>
          <w:b/>
          <w:color w:val="993300"/>
          <w:sz w:val="28"/>
          <w:szCs w:val="28"/>
        </w:rPr>
        <w:t>уважаемые педагоги и родители!</w:t>
      </w:r>
    </w:p>
    <w:p w:rsidR="000F2FCD" w:rsidRPr="00762EE3" w:rsidRDefault="000F2FCD" w:rsidP="000F2FCD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color w:val="CC3300"/>
          <w:sz w:val="28"/>
          <w:szCs w:val="28"/>
        </w:rPr>
      </w:pPr>
    </w:p>
    <w:p w:rsidR="000F2FCD" w:rsidRPr="00762EE3" w:rsidRDefault="000F2FCD" w:rsidP="000F2FCD">
      <w:pPr>
        <w:overflowPunct w:val="0"/>
        <w:autoSpaceDE w:val="0"/>
        <w:autoSpaceDN w:val="0"/>
        <w:adjustRightInd w:val="0"/>
        <w:ind w:right="72" w:firstLine="708"/>
        <w:jc w:val="both"/>
        <w:textAlignment w:val="baseline"/>
        <w:rPr>
          <w:sz w:val="28"/>
          <w:szCs w:val="28"/>
        </w:rPr>
      </w:pPr>
    </w:p>
    <w:p w:rsidR="000F2FCD" w:rsidRPr="00762EE3" w:rsidRDefault="000F2FCD" w:rsidP="000F2F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62EE3">
        <w:rPr>
          <w:sz w:val="28"/>
          <w:szCs w:val="28"/>
        </w:rPr>
        <w:t xml:space="preserve">Приглашаем вас принять участие в областном </w:t>
      </w:r>
      <w:proofErr w:type="spellStart"/>
      <w:r w:rsidRPr="00762EE3">
        <w:rPr>
          <w:sz w:val="28"/>
          <w:szCs w:val="28"/>
        </w:rPr>
        <w:t>профориентационном</w:t>
      </w:r>
      <w:proofErr w:type="spellEnd"/>
      <w:r w:rsidRPr="00762EE3">
        <w:rPr>
          <w:sz w:val="28"/>
          <w:szCs w:val="28"/>
        </w:rPr>
        <w:t xml:space="preserve"> мероприятии</w:t>
      </w:r>
      <w:r w:rsidRPr="00762EE3">
        <w:rPr>
          <w:b/>
          <w:color w:val="CC3300"/>
          <w:sz w:val="28"/>
          <w:szCs w:val="28"/>
        </w:rPr>
        <w:t xml:space="preserve"> </w:t>
      </w:r>
      <w:r w:rsidRPr="00762EE3">
        <w:rPr>
          <w:sz w:val="28"/>
          <w:szCs w:val="28"/>
        </w:rPr>
        <w:t xml:space="preserve">«Скажи </w:t>
      </w:r>
      <w:proofErr w:type="gramStart"/>
      <w:r w:rsidRPr="00762EE3">
        <w:rPr>
          <w:sz w:val="28"/>
          <w:szCs w:val="28"/>
        </w:rPr>
        <w:t>профессии</w:t>
      </w:r>
      <w:proofErr w:type="gramEnd"/>
      <w:r w:rsidRPr="00762EE3">
        <w:rPr>
          <w:sz w:val="28"/>
          <w:szCs w:val="28"/>
        </w:rPr>
        <w:t xml:space="preserve"> «Да!», которое состоится в онлайн формате</w:t>
      </w:r>
      <w:r w:rsidRPr="00762EE3">
        <w:rPr>
          <w:bCs/>
          <w:sz w:val="28"/>
          <w:szCs w:val="28"/>
        </w:rPr>
        <w:t xml:space="preserve"> в региональной системе </w:t>
      </w:r>
      <w:proofErr w:type="spellStart"/>
      <w:r w:rsidRPr="00762EE3">
        <w:rPr>
          <w:bCs/>
          <w:sz w:val="28"/>
          <w:szCs w:val="28"/>
        </w:rPr>
        <w:t>Webunicom</w:t>
      </w:r>
      <w:proofErr w:type="spellEnd"/>
      <w:r w:rsidRPr="00762EE3">
        <w:rPr>
          <w:bCs/>
          <w:sz w:val="28"/>
          <w:szCs w:val="28"/>
        </w:rPr>
        <w:t xml:space="preserve">. </w:t>
      </w:r>
    </w:p>
    <w:p w:rsidR="000F2FCD" w:rsidRPr="00762EE3" w:rsidRDefault="000F2FCD" w:rsidP="000F2FCD">
      <w:pPr>
        <w:overflowPunct w:val="0"/>
        <w:autoSpaceDE w:val="0"/>
        <w:autoSpaceDN w:val="0"/>
        <w:adjustRightInd w:val="0"/>
        <w:ind w:right="72" w:firstLine="708"/>
        <w:jc w:val="both"/>
        <w:textAlignment w:val="baseline"/>
        <w:rPr>
          <w:sz w:val="28"/>
          <w:szCs w:val="28"/>
        </w:rPr>
      </w:pPr>
      <w:r w:rsidRPr="00762EE3">
        <w:rPr>
          <w:sz w:val="28"/>
          <w:szCs w:val="28"/>
        </w:rPr>
        <w:t xml:space="preserve">Мероприятие проводится в два этапа. </w:t>
      </w:r>
    </w:p>
    <w:p w:rsidR="000F2FCD" w:rsidRPr="00762EE3" w:rsidRDefault="000F2FCD" w:rsidP="000F2F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62EE3">
        <w:rPr>
          <w:sz w:val="28"/>
          <w:szCs w:val="28"/>
        </w:rPr>
        <w:t xml:space="preserve">Первый этап – онлайн согласно графику </w:t>
      </w:r>
      <w:hyperlink r:id="rId6" w:history="1">
        <w:r w:rsidRPr="00762EE3">
          <w:rPr>
            <w:color w:val="0000FF"/>
            <w:sz w:val="28"/>
            <w:szCs w:val="28"/>
            <w:u w:val="single"/>
          </w:rPr>
          <w:t>http://resurs-yar.ru/files/dni_po/doc/grafik.pdf</w:t>
        </w:r>
      </w:hyperlink>
      <w:r w:rsidRPr="00762EE3">
        <w:rPr>
          <w:sz w:val="28"/>
          <w:szCs w:val="28"/>
        </w:rPr>
        <w:t xml:space="preserve"> </w:t>
      </w:r>
    </w:p>
    <w:p w:rsidR="000F2FCD" w:rsidRPr="00762EE3" w:rsidRDefault="000F2FCD" w:rsidP="000F2F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62EE3">
        <w:rPr>
          <w:sz w:val="28"/>
          <w:szCs w:val="28"/>
        </w:rPr>
        <w:t>Вас ждёт полезная информация для вашего будущего, увлекательное путешествие по миру новых профессий и специальностей!</w:t>
      </w:r>
    </w:p>
    <w:p w:rsidR="000F2FCD" w:rsidRPr="00762EE3" w:rsidRDefault="000F2FCD" w:rsidP="000F2FCD">
      <w:pPr>
        <w:overflowPunct w:val="0"/>
        <w:autoSpaceDE w:val="0"/>
        <w:autoSpaceDN w:val="0"/>
        <w:adjustRightInd w:val="0"/>
        <w:ind w:right="72" w:firstLine="708"/>
        <w:jc w:val="both"/>
        <w:textAlignment w:val="baseline"/>
        <w:rPr>
          <w:sz w:val="28"/>
          <w:szCs w:val="28"/>
        </w:rPr>
      </w:pPr>
    </w:p>
    <w:p w:rsidR="000F2FCD" w:rsidRPr="00762EE3" w:rsidRDefault="000F2FCD" w:rsidP="000F2F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762EE3">
        <w:rPr>
          <w:rFonts w:eastAsia="Calibri"/>
          <w:sz w:val="28"/>
          <w:szCs w:val="28"/>
        </w:rPr>
        <w:t xml:space="preserve">Второй этап – самостоятельная навигация по миру профессий и специальностей регионального рынка образования и труда, проектирование образовательно-профессионального маршрута: </w:t>
      </w:r>
      <w:hyperlink r:id="rId7" w:history="1">
        <w:r w:rsidRPr="00762EE3">
          <w:rPr>
            <w:rFonts w:eastAsia="Calibri"/>
            <w:color w:val="0000FF"/>
            <w:sz w:val="28"/>
            <w:szCs w:val="28"/>
            <w:u w:val="single"/>
          </w:rPr>
          <w:t>http://resurs-yar.ru/</w:t>
        </w:r>
      </w:hyperlink>
      <w:r w:rsidRPr="00762EE3">
        <w:rPr>
          <w:rFonts w:eastAsia="Calibri"/>
          <w:sz w:val="28"/>
          <w:szCs w:val="28"/>
        </w:rPr>
        <w:t xml:space="preserve">, </w:t>
      </w:r>
      <w:hyperlink r:id="rId8" w:history="1">
        <w:r w:rsidRPr="00762EE3">
          <w:rPr>
            <w:rFonts w:eastAsia="Calibri"/>
            <w:color w:val="0000FF"/>
            <w:sz w:val="28"/>
            <w:szCs w:val="28"/>
            <w:u w:val="single"/>
          </w:rPr>
          <w:t>https://shpb.edu.yar.ru/</w:t>
        </w:r>
      </w:hyperlink>
      <w:r w:rsidRPr="00762EE3">
        <w:rPr>
          <w:rFonts w:eastAsia="Calibri"/>
          <w:sz w:val="28"/>
          <w:szCs w:val="28"/>
        </w:rPr>
        <w:t xml:space="preserve">, </w:t>
      </w:r>
      <w:hyperlink r:id="rId9" w:history="1">
        <w:r w:rsidRPr="00762EE3">
          <w:rPr>
            <w:color w:val="0000FF"/>
            <w:sz w:val="28"/>
            <w:szCs w:val="28"/>
            <w:u w:val="single"/>
          </w:rPr>
          <w:t>https://vk.com/prof_resurs</w:t>
        </w:r>
      </w:hyperlink>
    </w:p>
    <w:p w:rsidR="000F2FCD" w:rsidRPr="00762EE3" w:rsidRDefault="000F2FCD" w:rsidP="000F2FCD">
      <w:pPr>
        <w:overflowPunct w:val="0"/>
        <w:autoSpaceDE w:val="0"/>
        <w:autoSpaceDN w:val="0"/>
        <w:adjustRightInd w:val="0"/>
        <w:ind w:right="72" w:firstLine="708"/>
        <w:jc w:val="both"/>
        <w:textAlignment w:val="baseline"/>
        <w:rPr>
          <w:sz w:val="28"/>
          <w:szCs w:val="28"/>
        </w:rPr>
      </w:pPr>
    </w:p>
    <w:p w:rsidR="000F2FCD" w:rsidRPr="00762EE3" w:rsidRDefault="000F2FCD" w:rsidP="000F2FC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56515</wp:posOffset>
            </wp:positionV>
            <wp:extent cx="1238250" cy="637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EE3">
        <w:rPr>
          <w:rFonts w:eastAsia="Calibri"/>
          <w:sz w:val="28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0F2FCD" w:rsidRPr="00762EE3" w:rsidRDefault="000F2FCD" w:rsidP="000F2FC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color w:val="000080"/>
          <w:sz w:val="28"/>
          <w:szCs w:val="28"/>
        </w:rPr>
      </w:pPr>
    </w:p>
    <w:p w:rsidR="000F2FCD" w:rsidRPr="00762EE3" w:rsidRDefault="000F2FCD" w:rsidP="000F2FC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762EE3">
        <w:rPr>
          <w:rFonts w:eastAsia="Calibri"/>
          <w:sz w:val="28"/>
          <w:szCs w:val="28"/>
        </w:rPr>
        <w:t>Контактный телефон: 8(4852) 72-95-00</w:t>
      </w:r>
    </w:p>
    <w:p w:rsidR="000F2FCD" w:rsidRPr="00762EE3" w:rsidRDefault="000F2FCD" w:rsidP="000F2FCD">
      <w:pPr>
        <w:numPr>
          <w:ilvl w:val="0"/>
          <w:numId w:val="1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762EE3">
        <w:rPr>
          <w:rFonts w:eastAsia="Calibri"/>
          <w:sz w:val="28"/>
          <w:szCs w:val="28"/>
        </w:rPr>
        <w:t>Лодеровский</w:t>
      </w:r>
      <w:proofErr w:type="spellEnd"/>
      <w:r w:rsidRPr="00762EE3">
        <w:rPr>
          <w:rFonts w:eastAsia="Calibri"/>
          <w:sz w:val="28"/>
          <w:szCs w:val="28"/>
        </w:rPr>
        <w:t xml:space="preserve"> Артём Владимирович, заведующий отделом психологического сопровождения и консультирования;</w:t>
      </w:r>
    </w:p>
    <w:p w:rsidR="00FC4120" w:rsidRDefault="000F2FCD" w:rsidP="002D5CEE">
      <w:pPr>
        <w:numPr>
          <w:ilvl w:val="0"/>
          <w:numId w:val="1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</w:pPr>
      <w:r w:rsidRPr="000F2FCD">
        <w:rPr>
          <w:rFonts w:eastAsia="Calibri"/>
          <w:sz w:val="28"/>
          <w:szCs w:val="28"/>
        </w:rPr>
        <w:t>Белякова Ольга Павловна, главный специалист</w:t>
      </w:r>
      <w:r w:rsidRPr="000F2FCD">
        <w:rPr>
          <w:rFonts w:ascii="Cambria" w:eastAsia="Calibri" w:hAnsi="Cambria" w:cs="Calibri"/>
          <w:sz w:val="28"/>
          <w:szCs w:val="28"/>
        </w:rPr>
        <w:t>.</w:t>
      </w:r>
      <w:bookmarkStart w:id="0" w:name="_GoBack"/>
      <w:bookmarkEnd w:id="0"/>
    </w:p>
    <w:sectPr w:rsidR="00FC4120" w:rsidSect="000F2F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47"/>
    <w:rsid w:val="000F2FCD"/>
    <w:rsid w:val="00BD1247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1EC8B-C300-485D-B605-98ABDB54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pb.edu.y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urs-ya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urs-yar.ru/files/dni_po/doc/grafik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vk.com/prof_res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2020-11-17T13:17:00Z</dcterms:created>
  <dcterms:modified xsi:type="dcterms:W3CDTF">2020-11-17T13:17:00Z</dcterms:modified>
</cp:coreProperties>
</file>