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CC" w:rsidRPr="002025CC" w:rsidRDefault="002025CC" w:rsidP="002025CC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9 класс</w:t>
      </w:r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1. «Слово о полку Игореве»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2. Фонвизин «Бригадир»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В.А.Жуковский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«Светлана»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А.Н.Радищев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«Путешествие из Петербурга в Москву»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А.Н.Островский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. «Бесприданница»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Н.И.Карамзин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. «Бедная Лиза»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7.А.С.Грибоедов. «Горе от ума»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8.А.С.Пушкин. «Евгений Онегин»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9.М.Ю. Лермонтов. «Герой нашего времени»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10.Ф.М.Достоевский. «Белые ночи»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11.Н.В.Гоголь. «Мертвые души»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12.И.С.Тургенев. «Первая любовь»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13.Л.Н.Толстой. «Юность»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14.А.П.Чехов. «Смерть чиновника», «Тоска»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А.Солженицын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«Матренин двор»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16.И.А.Бунин «Жизнь Арсеньева»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17.М.Горький. «Мои университеты»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18.М.А.Булгаков. «Собачье сердце»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19.М.А.Шолохов. «Судьба человека»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20.Виктор Гюго «Собор Парижской Богоматери»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21.О.де Бальзак. «Отец Горио Евгения Гранде»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22. Данте Алигьери «Божественная комедия»</w:t>
      </w:r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proofErr w:type="gramStart"/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Русская литература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"Слово о полку Игореве"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Фонвизин Д. "Недоросль"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Карамзин Н. "Бедная Лиза"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Грибоедов А. "Горе от ума"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Пушкин А. "Евгений Онегин", стихи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Лермонтов М. "Герой нашего времени", стихи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Гоголь Н. "Мертвые души"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Чехов А. "Медведь"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Аверченко А. Рассказы по выбору учащихся, например, "Кривые углы"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Тэффи Рассказы по выбору учащихся, например, "Русские в Европе", "</w:t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Маркита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Булгаков М. "Похождения Чичикова"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Бунин</w:t>
      </w:r>
      <w:proofErr w:type="gram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И. Рассказы по выбору учащихся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Шолохов М. "Судьба человека"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Поэзия XX века: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Ахматова А.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Блок А.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Есенин С.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Цветаева М.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Зарубежная литература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Шекспир У. Сонеты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Мольер Ж.Б. "Мещанин во дворянстве"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Бах Р. "Чайка по имени Джонатан Ливингстон"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Распутин В. "Прощание </w:t>
      </w:r>
      <w:proofErr w:type="gram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с</w:t>
      </w:r>
      <w:proofErr w:type="gram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Матёрой"</w:t>
      </w:r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для обязательного чтения</w:t>
      </w:r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lastRenderedPageBreak/>
        <w:t>Н.М.Карамзин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«Бедная Лиза»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А.С.Грибоедов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«Горе от ума»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А.С.Пушкин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«Евгений Онегин»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М.Ю.Лермонтов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«Герой нашего времени»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Н.В.Гоголь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«Петербургские повести», «Мертвые души»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 xml:space="preserve">А.П. Чехов. </w:t>
      </w:r>
      <w:proofErr w:type="gram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Рассказы «Тоска», «Злоумышленник»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И.А. Бунин «Темные аллеи»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М.А. Шолохов «Судьба человека»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  <w:t>А.И. Солженицын «Матренин двор»</w:t>
      </w:r>
      <w:proofErr w:type="gramEnd"/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2025C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На досуге</w:t>
      </w:r>
    </w:p>
    <w:p w:rsidR="002025CC" w:rsidRPr="002025CC" w:rsidRDefault="002025CC" w:rsidP="002025CC">
      <w:pPr>
        <w:shd w:val="clear" w:color="auto" w:fill="FFFFFF"/>
        <w:spacing w:after="135" w:line="240" w:lineRule="auto"/>
        <w:ind w:left="135"/>
        <w:rPr>
          <w:rFonts w:ascii="Bookman Old Style" w:hAnsi="Bookman Old Style"/>
          <w:color w:val="000000"/>
          <w:sz w:val="24"/>
          <w:szCs w:val="24"/>
          <w:lang w:eastAsia="ru-RU"/>
        </w:rPr>
      </w:pP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А.Приставкин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«Ночевала тучка золотая»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И.Богомолов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«В августе 44-го»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В.Быков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«Сотников»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В.Шекспир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«Гамлет»</w:t>
      </w:r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br/>
      </w:r>
      <w:proofErr w:type="spellStart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>О.Бальзак</w:t>
      </w:r>
      <w:proofErr w:type="spellEnd"/>
      <w:r w:rsidRPr="002025CC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«Шагреневая кожа» </w:t>
      </w:r>
    </w:p>
    <w:p w:rsidR="003458A4" w:rsidRPr="002025CC" w:rsidRDefault="003458A4">
      <w:pPr>
        <w:rPr>
          <w:rFonts w:ascii="Bookman Old Style" w:hAnsi="Bookman Old Style"/>
        </w:rPr>
      </w:pPr>
      <w:bookmarkStart w:id="0" w:name="_GoBack"/>
      <w:bookmarkEnd w:id="0"/>
    </w:p>
    <w:sectPr w:rsidR="003458A4" w:rsidRPr="002025CC" w:rsidSect="000804A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C"/>
    <w:rsid w:val="00077503"/>
    <w:rsid w:val="000804A4"/>
    <w:rsid w:val="00165038"/>
    <w:rsid w:val="002025CC"/>
    <w:rsid w:val="00340A8C"/>
    <w:rsid w:val="003458A4"/>
    <w:rsid w:val="0045756A"/>
    <w:rsid w:val="008725AC"/>
    <w:rsid w:val="00877978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2023-06-02T05:16:00Z</dcterms:created>
  <dcterms:modified xsi:type="dcterms:W3CDTF">2023-06-02T05:16:00Z</dcterms:modified>
</cp:coreProperties>
</file>